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696E" w:rsidRPr="004C6EEE" w:rsidRDefault="00A40DF4" w:rsidP="00AD784C">
      <w:pPr>
        <w:pStyle w:val="Spacerparatopoffirstpage"/>
      </w:pPr>
      <w:bookmarkStart w:id="0" w:name="_GoBack"/>
      <w:bookmarkEnd w:id="0"/>
      <w:r>
        <w:drawing>
          <wp:anchor distT="0" distB="0" distL="114300" distR="114300" simplePos="0" relativeHeight="251657728" behindDoc="1" locked="1" layoutInCell="0" allowOverlap="1">
            <wp:simplePos x="0" y="0"/>
            <wp:positionH relativeFrom="page">
              <wp:align>left</wp:align>
            </wp:positionH>
            <wp:positionV relativeFrom="page">
              <wp:posOffset>-171450</wp:posOffset>
            </wp:positionV>
            <wp:extent cx="10753725" cy="2076450"/>
            <wp:effectExtent l="0" t="0" r="9525" b="0"/>
            <wp:wrapNone/>
            <wp:docPr id="29" name="Picture 2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53725" cy="2076450"/>
                    </a:xfrm>
                    <a:prstGeom prst="rect">
                      <a:avLst/>
                    </a:prstGeom>
                    <a:noFill/>
                  </pic:spPr>
                </pic:pic>
              </a:graphicData>
            </a:graphic>
            <wp14:sizeRelH relativeFrom="page">
              <wp14:pctWidth>0</wp14:pctWidth>
            </wp14:sizeRelH>
            <wp14:sizeRelV relativeFrom="page">
              <wp14:pctHeight>0</wp14:pctHeight>
            </wp14:sizeRelV>
          </wp:anchor>
        </w:drawing>
      </w:r>
    </w:p>
    <w:p w:rsidR="00A62D44" w:rsidRPr="004C6EEE" w:rsidRDefault="00A62D44" w:rsidP="004C6EEE">
      <w:pPr>
        <w:pStyle w:val="Sectionbreakfirstpage"/>
        <w:sectPr w:rsidR="00A62D44" w:rsidRPr="004C6EEE" w:rsidSect="009D0149">
          <w:footerReference w:type="default" r:id="rId9"/>
          <w:pgSz w:w="16838" w:h="23811" w:code="8"/>
          <w:pgMar w:top="567" w:right="851" w:bottom="1135" w:left="851" w:header="510" w:footer="510" w:gutter="0"/>
          <w:cols w:space="708"/>
          <w:docGrid w:linePitch="360"/>
        </w:sectPr>
      </w:pPr>
    </w:p>
    <w:tbl>
      <w:tblPr>
        <w:tblpPr w:leftFromText="180" w:rightFromText="180" w:vertAnchor="text" w:tblpX="-142" w:tblpY="1"/>
        <w:tblOverlap w:val="never"/>
        <w:tblW w:w="0" w:type="auto"/>
        <w:tblLook w:val="04A0" w:firstRow="1" w:lastRow="0" w:firstColumn="1" w:lastColumn="0" w:noHBand="0" w:noVBand="1"/>
      </w:tblPr>
      <w:tblGrid>
        <w:gridCol w:w="12464"/>
      </w:tblGrid>
      <w:tr w:rsidR="00AD784C" w:rsidTr="008F5D3D">
        <w:trPr>
          <w:trHeight w:val="1245"/>
        </w:trPr>
        <w:tc>
          <w:tcPr>
            <w:tcW w:w="12464" w:type="dxa"/>
            <w:shd w:val="clear" w:color="auto" w:fill="auto"/>
            <w:vAlign w:val="bottom"/>
          </w:tcPr>
          <w:p w:rsidR="00AD784C" w:rsidRPr="007F7FB9" w:rsidRDefault="0051061A" w:rsidP="00A53EBE">
            <w:pPr>
              <w:pStyle w:val="DHHSmainheading"/>
              <w:spacing w:line="0" w:lineRule="atLeast"/>
              <w:ind w:left="37"/>
              <w:rPr>
                <w:sz w:val="40"/>
                <w:szCs w:val="40"/>
              </w:rPr>
            </w:pPr>
            <w:r w:rsidRPr="007F7FB9">
              <w:rPr>
                <w:sz w:val="40"/>
                <w:szCs w:val="40"/>
              </w:rPr>
              <w:t>Minimum period of exclusion from primary schools</w:t>
            </w:r>
            <w:r w:rsidR="00652CEB">
              <w:rPr>
                <w:sz w:val="40"/>
                <w:szCs w:val="40"/>
              </w:rPr>
              <w:t xml:space="preserve"> and </w:t>
            </w:r>
            <w:r w:rsidRPr="007F7FB9">
              <w:rPr>
                <w:sz w:val="40"/>
                <w:szCs w:val="40"/>
              </w:rPr>
              <w:t>children’s services</w:t>
            </w:r>
            <w:r w:rsidR="00652CEB">
              <w:rPr>
                <w:rStyle w:val="FootnoteReference"/>
                <w:sz w:val="40"/>
                <w:szCs w:val="40"/>
              </w:rPr>
              <w:footnoteReference w:id="1"/>
            </w:r>
            <w:r w:rsidRPr="007F7FB9">
              <w:rPr>
                <w:sz w:val="40"/>
                <w:szCs w:val="40"/>
              </w:rPr>
              <w:t xml:space="preserve"> for infectious diseases cases and contacts</w:t>
            </w:r>
          </w:p>
        </w:tc>
      </w:tr>
      <w:tr w:rsidR="00AD784C" w:rsidTr="00E433D1">
        <w:trPr>
          <w:trHeight w:hRule="exact" w:val="904"/>
        </w:trPr>
        <w:tc>
          <w:tcPr>
            <w:tcW w:w="12464" w:type="dxa"/>
            <w:shd w:val="clear" w:color="auto" w:fill="auto"/>
            <w:tcMar>
              <w:top w:w="170" w:type="dxa"/>
              <w:bottom w:w="510" w:type="dxa"/>
            </w:tcMar>
          </w:tcPr>
          <w:p w:rsidR="00357B4E" w:rsidRPr="00AA0B15" w:rsidRDefault="00AE41E6" w:rsidP="00A53EBE">
            <w:pPr>
              <w:pStyle w:val="DHHSmainsubheading"/>
              <w:rPr>
                <w:szCs w:val="28"/>
              </w:rPr>
            </w:pPr>
            <w:r>
              <w:rPr>
                <w:szCs w:val="28"/>
              </w:rPr>
              <w:br/>
            </w:r>
            <w:r w:rsidR="00335042" w:rsidRPr="00AA0B15">
              <w:rPr>
                <w:szCs w:val="28"/>
              </w:rPr>
              <w:t xml:space="preserve">Public Health and Wellbeing Regulations 2019 </w:t>
            </w:r>
          </w:p>
        </w:tc>
      </w:tr>
    </w:tbl>
    <w:p w:rsidR="00335042" w:rsidRPr="00116E36" w:rsidRDefault="00AE41E6" w:rsidP="00A53EBE">
      <w:pPr>
        <w:pStyle w:val="DHHSbody"/>
        <w:ind w:left="-142"/>
        <w:rPr>
          <w:sz w:val="18"/>
          <w:szCs w:val="18"/>
        </w:rPr>
      </w:pPr>
      <w:r>
        <w:rPr>
          <w:rStyle w:val="Heading2Char"/>
        </w:rPr>
        <w:br w:type="textWrapping" w:clear="all"/>
      </w:r>
      <w:r w:rsidR="0051061A" w:rsidRPr="00AE41E6">
        <w:rPr>
          <w:rStyle w:val="Heading2Char"/>
        </w:rPr>
        <w:t>Schedule 7</w:t>
      </w:r>
      <w:r w:rsidR="00544E12" w:rsidRPr="0076323E">
        <w:rPr>
          <w:color w:val="002060"/>
        </w:rPr>
        <w:t xml:space="preserve"> </w:t>
      </w:r>
      <w:r w:rsidR="0076323E">
        <w:br/>
      </w:r>
    </w:p>
    <w:tbl>
      <w:tblPr>
        <w:tblW w:w="15310" w:type="dxa"/>
        <w:tblInd w:w="-142" w:type="dxa"/>
        <w:tblLook w:val="0000" w:firstRow="0" w:lastRow="0" w:firstColumn="0" w:lastColumn="0" w:noHBand="0" w:noVBand="0"/>
      </w:tblPr>
      <w:tblGrid>
        <w:gridCol w:w="1129"/>
        <w:gridCol w:w="2357"/>
        <w:gridCol w:w="5295"/>
        <w:gridCol w:w="6529"/>
      </w:tblGrid>
      <w:tr w:rsidR="00C43445" w:rsidRPr="00444F49" w:rsidTr="00A53EBE">
        <w:trPr>
          <w:tblHeader/>
        </w:trPr>
        <w:tc>
          <w:tcPr>
            <w:tcW w:w="1129" w:type="dxa"/>
            <w:shd w:val="clear" w:color="auto" w:fill="201547"/>
          </w:tcPr>
          <w:p w:rsidR="00335042" w:rsidRPr="00444F49" w:rsidRDefault="00335042" w:rsidP="008D6C52">
            <w:pPr>
              <w:pStyle w:val="DHHStablecolhead"/>
              <w:spacing w:before="40" w:after="20"/>
              <w:rPr>
                <w:rFonts w:cs="Arial"/>
                <w:color w:val="FFFFFF" w:themeColor="background1"/>
                <w:sz w:val="18"/>
                <w:szCs w:val="18"/>
              </w:rPr>
            </w:pPr>
            <w:r w:rsidRPr="00444F49">
              <w:rPr>
                <w:rFonts w:cs="Arial"/>
                <w:color w:val="FFFFFF" w:themeColor="background1"/>
                <w:sz w:val="18"/>
                <w:szCs w:val="18"/>
              </w:rPr>
              <w:t>Column 1</w:t>
            </w:r>
          </w:p>
          <w:p w:rsidR="00335042" w:rsidRPr="00444F49" w:rsidRDefault="00335042" w:rsidP="008D6C52">
            <w:pPr>
              <w:pStyle w:val="DHHStablecolhead"/>
              <w:spacing w:before="40" w:after="20"/>
              <w:rPr>
                <w:rFonts w:cs="Arial"/>
                <w:color w:val="FFFFFF" w:themeColor="background1"/>
                <w:sz w:val="18"/>
                <w:szCs w:val="18"/>
              </w:rPr>
            </w:pPr>
            <w:r w:rsidRPr="00444F49">
              <w:rPr>
                <w:rFonts w:cs="Arial"/>
                <w:color w:val="FFFFFF" w:themeColor="background1"/>
                <w:sz w:val="18"/>
                <w:szCs w:val="18"/>
              </w:rPr>
              <w:t>Number</w:t>
            </w:r>
          </w:p>
        </w:tc>
        <w:tc>
          <w:tcPr>
            <w:tcW w:w="2357" w:type="dxa"/>
            <w:shd w:val="clear" w:color="auto" w:fill="201547"/>
          </w:tcPr>
          <w:p w:rsidR="00335042" w:rsidRPr="00444F49" w:rsidRDefault="00335042" w:rsidP="008D6C52">
            <w:pPr>
              <w:pStyle w:val="DHHStablecolhead"/>
              <w:spacing w:before="40" w:after="20"/>
              <w:rPr>
                <w:rFonts w:cs="Arial"/>
                <w:color w:val="FFFFFF" w:themeColor="background1"/>
                <w:sz w:val="18"/>
                <w:szCs w:val="18"/>
              </w:rPr>
            </w:pPr>
            <w:r w:rsidRPr="00444F49">
              <w:rPr>
                <w:rFonts w:cs="Arial"/>
                <w:color w:val="FFFFFF" w:themeColor="background1"/>
                <w:sz w:val="18"/>
                <w:szCs w:val="18"/>
              </w:rPr>
              <w:t>Column 2</w:t>
            </w:r>
          </w:p>
          <w:p w:rsidR="00335042" w:rsidRPr="00444F49" w:rsidRDefault="00335042" w:rsidP="008D6C52">
            <w:pPr>
              <w:pStyle w:val="DHHStablecolhead"/>
              <w:spacing w:before="40" w:after="20"/>
              <w:rPr>
                <w:rFonts w:cs="Arial"/>
                <w:color w:val="FFFFFF" w:themeColor="background1"/>
                <w:sz w:val="18"/>
                <w:szCs w:val="18"/>
              </w:rPr>
            </w:pPr>
            <w:r w:rsidRPr="00444F49">
              <w:rPr>
                <w:rFonts w:cs="Arial"/>
                <w:color w:val="FFFFFF" w:themeColor="background1"/>
                <w:sz w:val="18"/>
                <w:szCs w:val="18"/>
              </w:rPr>
              <w:t>Conditions</w:t>
            </w:r>
          </w:p>
        </w:tc>
        <w:tc>
          <w:tcPr>
            <w:tcW w:w="5295" w:type="dxa"/>
            <w:shd w:val="clear" w:color="auto" w:fill="201547"/>
          </w:tcPr>
          <w:p w:rsidR="00335042" w:rsidRPr="00444F49" w:rsidRDefault="00335042" w:rsidP="008D6C52">
            <w:pPr>
              <w:pStyle w:val="DHHStablecolhead"/>
              <w:spacing w:before="40" w:after="20"/>
              <w:rPr>
                <w:rFonts w:cs="Arial"/>
                <w:color w:val="FFFFFF" w:themeColor="background1"/>
                <w:sz w:val="18"/>
                <w:szCs w:val="18"/>
              </w:rPr>
            </w:pPr>
            <w:r w:rsidRPr="00444F49">
              <w:rPr>
                <w:rFonts w:cs="Arial"/>
                <w:color w:val="FFFFFF" w:themeColor="background1"/>
                <w:sz w:val="18"/>
                <w:szCs w:val="18"/>
              </w:rPr>
              <w:t>Column 3</w:t>
            </w:r>
          </w:p>
          <w:p w:rsidR="00335042" w:rsidRPr="00444F49" w:rsidRDefault="00335042" w:rsidP="008D6C52">
            <w:pPr>
              <w:pStyle w:val="DHHStablecolhead"/>
              <w:spacing w:before="40" w:after="20"/>
              <w:rPr>
                <w:rFonts w:cs="Arial"/>
                <w:color w:val="FFFFFF" w:themeColor="background1"/>
                <w:sz w:val="18"/>
                <w:szCs w:val="18"/>
              </w:rPr>
            </w:pPr>
            <w:r w:rsidRPr="00444F49">
              <w:rPr>
                <w:rFonts w:cs="Arial"/>
                <w:color w:val="FFFFFF" w:themeColor="background1"/>
                <w:sz w:val="18"/>
                <w:szCs w:val="18"/>
              </w:rPr>
              <w:t>Exclusion of cases</w:t>
            </w:r>
          </w:p>
        </w:tc>
        <w:tc>
          <w:tcPr>
            <w:tcW w:w="6529" w:type="dxa"/>
            <w:shd w:val="clear" w:color="auto" w:fill="201547"/>
          </w:tcPr>
          <w:p w:rsidR="00335042" w:rsidRPr="00444F49" w:rsidRDefault="00335042" w:rsidP="008D6C52">
            <w:pPr>
              <w:pStyle w:val="DHHStablecolhead"/>
              <w:spacing w:before="40" w:after="20"/>
              <w:rPr>
                <w:rFonts w:cs="Arial"/>
                <w:color w:val="FFFFFF" w:themeColor="background1"/>
                <w:sz w:val="18"/>
                <w:szCs w:val="18"/>
              </w:rPr>
            </w:pPr>
            <w:r w:rsidRPr="00444F49">
              <w:rPr>
                <w:rFonts w:cs="Arial"/>
                <w:color w:val="FFFFFF" w:themeColor="background1"/>
                <w:sz w:val="18"/>
                <w:szCs w:val="18"/>
              </w:rPr>
              <w:t>Column 4</w:t>
            </w:r>
          </w:p>
          <w:p w:rsidR="00335042" w:rsidRPr="00444F49" w:rsidRDefault="00335042" w:rsidP="008D6C52">
            <w:pPr>
              <w:pStyle w:val="DHHStablecolhead"/>
              <w:spacing w:before="40" w:after="20"/>
              <w:rPr>
                <w:rFonts w:cs="Arial"/>
                <w:color w:val="FFFFFF" w:themeColor="background1"/>
                <w:sz w:val="18"/>
                <w:szCs w:val="18"/>
              </w:rPr>
            </w:pPr>
            <w:r w:rsidRPr="00444F49">
              <w:rPr>
                <w:rFonts w:cs="Arial"/>
                <w:color w:val="FFFFFF" w:themeColor="background1"/>
                <w:sz w:val="18"/>
                <w:szCs w:val="18"/>
              </w:rPr>
              <w:t>Exclusion of Contacts</w:t>
            </w:r>
          </w:p>
        </w:tc>
      </w:tr>
      <w:tr w:rsidR="00335042" w:rsidRPr="00444F49" w:rsidTr="00A53EBE">
        <w:tc>
          <w:tcPr>
            <w:tcW w:w="1129" w:type="dxa"/>
            <w:shd w:val="clear" w:color="auto" w:fill="D5DCE4" w:themeFill="text2" w:themeFillTint="33"/>
            <w:vAlign w:val="center"/>
          </w:tcPr>
          <w:p w:rsidR="00335042" w:rsidRPr="00444F49" w:rsidRDefault="00335042" w:rsidP="00335042">
            <w:pPr>
              <w:pStyle w:val="DHHStabletext"/>
              <w:numPr>
                <w:ilvl w:val="0"/>
                <w:numId w:val="9"/>
              </w:numPr>
              <w:spacing w:before="40" w:after="20"/>
              <w:rPr>
                <w:rFonts w:cs="Arial"/>
                <w:sz w:val="16"/>
                <w:szCs w:val="16"/>
              </w:rPr>
            </w:pPr>
          </w:p>
        </w:tc>
        <w:tc>
          <w:tcPr>
            <w:tcW w:w="2357" w:type="dxa"/>
            <w:shd w:val="clear" w:color="auto" w:fill="D5DCE4" w:themeFill="text2" w:themeFillTint="33"/>
          </w:tcPr>
          <w:p w:rsidR="00335042" w:rsidRPr="00444F49" w:rsidRDefault="00335042" w:rsidP="008D6C52">
            <w:pPr>
              <w:pStyle w:val="DHHStabletext"/>
              <w:spacing w:before="40" w:after="20"/>
              <w:rPr>
                <w:rFonts w:cs="Arial"/>
                <w:sz w:val="16"/>
                <w:szCs w:val="16"/>
              </w:rPr>
            </w:pPr>
            <w:bookmarkStart w:id="1" w:name="_Hlk5625196"/>
            <w:r w:rsidRPr="00444F49">
              <w:rPr>
                <w:rFonts w:cs="Arial"/>
                <w:sz w:val="16"/>
                <w:szCs w:val="16"/>
              </w:rPr>
              <w:t>Chickenpox</w:t>
            </w:r>
          </w:p>
        </w:tc>
        <w:tc>
          <w:tcPr>
            <w:tcW w:w="5295" w:type="dxa"/>
            <w:shd w:val="clear" w:color="auto" w:fill="D5DCE4" w:themeFill="text2" w:themeFillTint="33"/>
          </w:tcPr>
          <w:p w:rsidR="00335042" w:rsidRPr="00444F49" w:rsidRDefault="00335042" w:rsidP="008D6C52">
            <w:pPr>
              <w:pStyle w:val="DHHStabletext"/>
              <w:spacing w:before="40" w:after="20"/>
              <w:rPr>
                <w:rFonts w:cs="Arial"/>
                <w:sz w:val="16"/>
                <w:szCs w:val="16"/>
              </w:rPr>
            </w:pPr>
            <w:r w:rsidRPr="00444F49">
              <w:rPr>
                <w:rFonts w:cs="Arial"/>
                <w:sz w:val="16"/>
                <w:szCs w:val="16"/>
              </w:rPr>
              <w:t>Exclude until all blisters have dried.  This is usually at least 5 days after the rash appears in unimmunised children, but may be less in previously immunised children</w:t>
            </w:r>
          </w:p>
        </w:tc>
        <w:tc>
          <w:tcPr>
            <w:tcW w:w="6529" w:type="dxa"/>
            <w:shd w:val="clear" w:color="auto" w:fill="D5DCE4" w:themeFill="text2" w:themeFillTint="33"/>
          </w:tcPr>
          <w:p w:rsidR="00335042" w:rsidRPr="00444F49" w:rsidRDefault="00335042" w:rsidP="008D6C52">
            <w:pPr>
              <w:pStyle w:val="DHHStabletext"/>
              <w:spacing w:before="40" w:after="20"/>
              <w:rPr>
                <w:rFonts w:cs="Arial"/>
                <w:sz w:val="16"/>
                <w:szCs w:val="16"/>
              </w:rPr>
            </w:pPr>
            <w:r w:rsidRPr="00444F49">
              <w:rPr>
                <w:rFonts w:cs="Arial"/>
                <w:sz w:val="16"/>
                <w:szCs w:val="16"/>
              </w:rPr>
              <w:t>Any child with an immune deficiency (for example, leukaemia) or receiving chemotherapy should be excluded for their own protection.  Otherwise not excluded</w:t>
            </w:r>
          </w:p>
        </w:tc>
      </w:tr>
      <w:tr w:rsidR="00335042" w:rsidRPr="00444F49" w:rsidTr="00A53EBE">
        <w:tc>
          <w:tcPr>
            <w:tcW w:w="1129" w:type="dxa"/>
            <w:vAlign w:val="center"/>
          </w:tcPr>
          <w:p w:rsidR="00335042" w:rsidRPr="00444F49" w:rsidRDefault="00335042" w:rsidP="00335042">
            <w:pPr>
              <w:pStyle w:val="DHHStabletext"/>
              <w:numPr>
                <w:ilvl w:val="0"/>
                <w:numId w:val="9"/>
              </w:numPr>
              <w:spacing w:before="40" w:after="20"/>
              <w:rPr>
                <w:rFonts w:cs="Arial"/>
                <w:sz w:val="16"/>
                <w:szCs w:val="16"/>
              </w:rPr>
            </w:pPr>
          </w:p>
        </w:tc>
        <w:tc>
          <w:tcPr>
            <w:tcW w:w="2357" w:type="dxa"/>
          </w:tcPr>
          <w:p w:rsidR="00335042" w:rsidRPr="00444F49" w:rsidRDefault="00335042" w:rsidP="008D6C52">
            <w:pPr>
              <w:pStyle w:val="DHHStabletext"/>
              <w:spacing w:before="40" w:after="20"/>
              <w:rPr>
                <w:rFonts w:cs="Arial"/>
                <w:sz w:val="16"/>
                <w:szCs w:val="16"/>
              </w:rPr>
            </w:pPr>
            <w:r w:rsidRPr="00444F49">
              <w:rPr>
                <w:rFonts w:cs="Arial"/>
                <w:sz w:val="16"/>
                <w:szCs w:val="16"/>
              </w:rPr>
              <w:t>Conjunctivitis</w:t>
            </w:r>
          </w:p>
        </w:tc>
        <w:tc>
          <w:tcPr>
            <w:tcW w:w="5295" w:type="dxa"/>
          </w:tcPr>
          <w:p w:rsidR="00335042" w:rsidRPr="00444F49" w:rsidRDefault="00335042" w:rsidP="008D6C52">
            <w:pPr>
              <w:pStyle w:val="DHHStabletext"/>
              <w:spacing w:before="40" w:after="20"/>
              <w:rPr>
                <w:rFonts w:cs="Arial"/>
                <w:sz w:val="16"/>
                <w:szCs w:val="16"/>
              </w:rPr>
            </w:pPr>
            <w:r w:rsidRPr="00444F49">
              <w:rPr>
                <w:rFonts w:cs="Arial"/>
                <w:sz w:val="16"/>
                <w:szCs w:val="16"/>
              </w:rPr>
              <w:t>Exclude until discharge from eyes has ceased</w:t>
            </w:r>
          </w:p>
        </w:tc>
        <w:tc>
          <w:tcPr>
            <w:tcW w:w="6529" w:type="dxa"/>
          </w:tcPr>
          <w:p w:rsidR="00335042" w:rsidRPr="00444F49" w:rsidRDefault="00335042" w:rsidP="008D6C52">
            <w:pPr>
              <w:pStyle w:val="DHHStabletext"/>
              <w:spacing w:before="40" w:after="20"/>
              <w:rPr>
                <w:rFonts w:cs="Arial"/>
                <w:sz w:val="16"/>
                <w:szCs w:val="16"/>
              </w:rPr>
            </w:pPr>
            <w:r w:rsidRPr="00444F49">
              <w:rPr>
                <w:rFonts w:cs="Arial"/>
                <w:sz w:val="16"/>
                <w:szCs w:val="16"/>
              </w:rPr>
              <w:t>Not excluded</w:t>
            </w:r>
          </w:p>
        </w:tc>
      </w:tr>
      <w:tr w:rsidR="00335042" w:rsidRPr="00444F49" w:rsidTr="00A53EBE">
        <w:tc>
          <w:tcPr>
            <w:tcW w:w="1129" w:type="dxa"/>
            <w:shd w:val="clear" w:color="auto" w:fill="D5DCE4" w:themeFill="text2" w:themeFillTint="33"/>
            <w:vAlign w:val="center"/>
          </w:tcPr>
          <w:p w:rsidR="00335042" w:rsidRPr="00444F49" w:rsidRDefault="00335042" w:rsidP="00335042">
            <w:pPr>
              <w:pStyle w:val="DHHStabletext"/>
              <w:numPr>
                <w:ilvl w:val="0"/>
                <w:numId w:val="9"/>
              </w:numPr>
              <w:spacing w:before="40" w:after="20"/>
              <w:rPr>
                <w:rFonts w:cs="Arial"/>
                <w:sz w:val="16"/>
                <w:szCs w:val="16"/>
              </w:rPr>
            </w:pPr>
          </w:p>
        </w:tc>
        <w:tc>
          <w:tcPr>
            <w:tcW w:w="2357" w:type="dxa"/>
            <w:shd w:val="clear" w:color="auto" w:fill="D5DCE4" w:themeFill="text2" w:themeFillTint="33"/>
          </w:tcPr>
          <w:p w:rsidR="00335042" w:rsidRPr="00444F49" w:rsidRDefault="00335042" w:rsidP="008D6C52">
            <w:pPr>
              <w:pStyle w:val="DHHStabletext"/>
              <w:spacing w:before="40" w:after="20"/>
              <w:rPr>
                <w:rFonts w:cs="Arial"/>
                <w:sz w:val="16"/>
                <w:szCs w:val="16"/>
              </w:rPr>
            </w:pPr>
            <w:r w:rsidRPr="00444F49">
              <w:rPr>
                <w:rFonts w:cs="Arial"/>
                <w:sz w:val="16"/>
                <w:szCs w:val="16"/>
              </w:rPr>
              <w:t>Cytomegalovirus (CMV) infection</w:t>
            </w:r>
          </w:p>
        </w:tc>
        <w:tc>
          <w:tcPr>
            <w:tcW w:w="5295" w:type="dxa"/>
            <w:shd w:val="clear" w:color="auto" w:fill="D5DCE4" w:themeFill="text2" w:themeFillTint="33"/>
          </w:tcPr>
          <w:p w:rsidR="00335042" w:rsidRPr="00444F49" w:rsidRDefault="00335042" w:rsidP="008D6C52">
            <w:pPr>
              <w:pStyle w:val="DHHStabletext"/>
              <w:spacing w:before="40" w:after="20"/>
              <w:rPr>
                <w:rFonts w:cs="Arial"/>
                <w:sz w:val="16"/>
                <w:szCs w:val="16"/>
              </w:rPr>
            </w:pPr>
            <w:r w:rsidRPr="00444F49">
              <w:rPr>
                <w:rFonts w:cs="Arial"/>
                <w:sz w:val="16"/>
                <w:szCs w:val="16"/>
              </w:rPr>
              <w:t>Exclusion is not necessary</w:t>
            </w:r>
          </w:p>
        </w:tc>
        <w:tc>
          <w:tcPr>
            <w:tcW w:w="6529" w:type="dxa"/>
            <w:shd w:val="clear" w:color="auto" w:fill="D5DCE4" w:themeFill="text2" w:themeFillTint="33"/>
          </w:tcPr>
          <w:p w:rsidR="00335042" w:rsidRPr="00444F49" w:rsidRDefault="00335042" w:rsidP="008D6C52">
            <w:pPr>
              <w:pStyle w:val="DHHStabletext"/>
              <w:spacing w:before="40" w:after="20"/>
              <w:rPr>
                <w:rFonts w:cs="Arial"/>
                <w:sz w:val="16"/>
                <w:szCs w:val="16"/>
              </w:rPr>
            </w:pPr>
            <w:r w:rsidRPr="00444F49">
              <w:rPr>
                <w:rFonts w:cs="Arial"/>
                <w:sz w:val="16"/>
                <w:szCs w:val="16"/>
              </w:rPr>
              <w:t>Not excluded</w:t>
            </w:r>
          </w:p>
        </w:tc>
      </w:tr>
      <w:tr w:rsidR="00335042" w:rsidRPr="00444F49" w:rsidTr="00A53EBE">
        <w:tc>
          <w:tcPr>
            <w:tcW w:w="1129" w:type="dxa"/>
            <w:vAlign w:val="center"/>
          </w:tcPr>
          <w:p w:rsidR="00335042" w:rsidRPr="00444F49" w:rsidRDefault="00335042" w:rsidP="00335042">
            <w:pPr>
              <w:pStyle w:val="DHHStabletext"/>
              <w:numPr>
                <w:ilvl w:val="0"/>
                <w:numId w:val="9"/>
              </w:numPr>
              <w:spacing w:before="40" w:after="20"/>
              <w:rPr>
                <w:rFonts w:cs="Arial"/>
                <w:sz w:val="16"/>
                <w:szCs w:val="16"/>
              </w:rPr>
            </w:pPr>
          </w:p>
        </w:tc>
        <w:tc>
          <w:tcPr>
            <w:tcW w:w="2357" w:type="dxa"/>
          </w:tcPr>
          <w:p w:rsidR="00335042" w:rsidRPr="00444F49" w:rsidRDefault="00335042" w:rsidP="008D6C52">
            <w:pPr>
              <w:pStyle w:val="DHHStabletext"/>
              <w:spacing w:before="40" w:after="20"/>
              <w:rPr>
                <w:rFonts w:cs="Arial"/>
                <w:sz w:val="16"/>
                <w:szCs w:val="16"/>
              </w:rPr>
            </w:pPr>
            <w:r w:rsidRPr="00444F49">
              <w:rPr>
                <w:rFonts w:cs="Arial"/>
                <w:sz w:val="16"/>
                <w:szCs w:val="16"/>
              </w:rPr>
              <w:t>Diarrhoeal illness</w:t>
            </w:r>
            <w:r w:rsidR="00E433D1">
              <w:rPr>
                <w:rFonts w:cs="Arial"/>
                <w:sz w:val="16"/>
                <w:szCs w:val="16"/>
              </w:rPr>
              <w:t>*</w:t>
            </w:r>
          </w:p>
        </w:tc>
        <w:tc>
          <w:tcPr>
            <w:tcW w:w="5295" w:type="dxa"/>
          </w:tcPr>
          <w:p w:rsidR="00335042" w:rsidRPr="00444F49" w:rsidRDefault="00335042" w:rsidP="008D6C52">
            <w:pPr>
              <w:pStyle w:val="DHHStabletext"/>
              <w:spacing w:before="40" w:after="20"/>
              <w:rPr>
                <w:rFonts w:cs="Arial"/>
                <w:sz w:val="16"/>
                <w:szCs w:val="16"/>
              </w:rPr>
            </w:pPr>
            <w:r w:rsidRPr="00444F49">
              <w:rPr>
                <w:rFonts w:cs="Arial"/>
                <w:sz w:val="16"/>
                <w:szCs w:val="16"/>
              </w:rPr>
              <w:t>Exclude until there has not been vomiting or a loose bowel motion for 24 hours</w:t>
            </w:r>
          </w:p>
        </w:tc>
        <w:tc>
          <w:tcPr>
            <w:tcW w:w="6529" w:type="dxa"/>
          </w:tcPr>
          <w:p w:rsidR="00335042" w:rsidRPr="00444F49" w:rsidRDefault="00335042" w:rsidP="008D6C52">
            <w:pPr>
              <w:pStyle w:val="DHHStabletext"/>
              <w:spacing w:before="40" w:after="20"/>
              <w:rPr>
                <w:rFonts w:cs="Arial"/>
                <w:sz w:val="16"/>
                <w:szCs w:val="16"/>
              </w:rPr>
            </w:pPr>
            <w:r w:rsidRPr="00444F49">
              <w:rPr>
                <w:rFonts w:cs="Arial"/>
                <w:sz w:val="16"/>
                <w:szCs w:val="16"/>
              </w:rPr>
              <w:t>Not excluded</w:t>
            </w:r>
          </w:p>
        </w:tc>
      </w:tr>
      <w:tr w:rsidR="00335042" w:rsidRPr="00444F49" w:rsidTr="00A53EBE">
        <w:tc>
          <w:tcPr>
            <w:tcW w:w="1129" w:type="dxa"/>
            <w:shd w:val="clear" w:color="auto" w:fill="D5DCE4" w:themeFill="text2" w:themeFillTint="33"/>
            <w:vAlign w:val="center"/>
          </w:tcPr>
          <w:p w:rsidR="00335042" w:rsidRPr="00444F49" w:rsidRDefault="00335042" w:rsidP="00335042">
            <w:pPr>
              <w:pStyle w:val="DHHStabletext"/>
              <w:numPr>
                <w:ilvl w:val="0"/>
                <w:numId w:val="9"/>
              </w:numPr>
              <w:spacing w:before="40" w:after="20"/>
              <w:rPr>
                <w:rFonts w:cs="Arial"/>
                <w:sz w:val="16"/>
                <w:szCs w:val="16"/>
              </w:rPr>
            </w:pPr>
          </w:p>
        </w:tc>
        <w:tc>
          <w:tcPr>
            <w:tcW w:w="2357" w:type="dxa"/>
            <w:shd w:val="clear" w:color="auto" w:fill="D5DCE4" w:themeFill="text2" w:themeFillTint="33"/>
          </w:tcPr>
          <w:p w:rsidR="00335042" w:rsidRPr="00444F49" w:rsidRDefault="00335042" w:rsidP="008D6C52">
            <w:pPr>
              <w:pStyle w:val="DHHStabletext"/>
              <w:spacing w:before="40" w:after="20"/>
              <w:rPr>
                <w:rFonts w:cs="Arial"/>
                <w:sz w:val="16"/>
                <w:szCs w:val="16"/>
              </w:rPr>
            </w:pPr>
            <w:r w:rsidRPr="00444F49">
              <w:rPr>
                <w:rFonts w:cs="Arial"/>
                <w:sz w:val="16"/>
                <w:szCs w:val="16"/>
              </w:rPr>
              <w:t>Diphtheria</w:t>
            </w:r>
          </w:p>
        </w:tc>
        <w:tc>
          <w:tcPr>
            <w:tcW w:w="5295" w:type="dxa"/>
            <w:shd w:val="clear" w:color="auto" w:fill="D5DCE4" w:themeFill="text2" w:themeFillTint="33"/>
          </w:tcPr>
          <w:p w:rsidR="00335042" w:rsidRPr="00444F49" w:rsidRDefault="00335042" w:rsidP="008D6C52">
            <w:pPr>
              <w:pStyle w:val="DHHStabletext"/>
              <w:spacing w:before="40" w:after="20"/>
              <w:rPr>
                <w:rFonts w:cs="Arial"/>
                <w:sz w:val="16"/>
                <w:szCs w:val="16"/>
              </w:rPr>
            </w:pPr>
            <w:r w:rsidRPr="00444F49">
              <w:rPr>
                <w:rFonts w:cs="Arial"/>
                <w:sz w:val="16"/>
                <w:szCs w:val="16"/>
              </w:rPr>
              <w:t xml:space="preserve">Exclude until medical certificate of recovery </w:t>
            </w:r>
            <w:proofErr w:type="gramStart"/>
            <w:r w:rsidRPr="00444F49">
              <w:rPr>
                <w:rFonts w:cs="Arial"/>
                <w:sz w:val="16"/>
                <w:szCs w:val="16"/>
              </w:rPr>
              <w:t>is received</w:t>
            </w:r>
            <w:proofErr w:type="gramEnd"/>
            <w:r w:rsidRPr="00444F49">
              <w:rPr>
                <w:rFonts w:cs="Arial"/>
                <w:sz w:val="16"/>
                <w:szCs w:val="16"/>
              </w:rPr>
              <w:t xml:space="preserve"> following at least two negative throat swabs, the first not less than 24 hours after finishing a course of antibiotics and the other 48 hours later</w:t>
            </w:r>
          </w:p>
        </w:tc>
        <w:tc>
          <w:tcPr>
            <w:tcW w:w="6529" w:type="dxa"/>
            <w:shd w:val="clear" w:color="auto" w:fill="D5DCE4" w:themeFill="text2" w:themeFillTint="33"/>
          </w:tcPr>
          <w:p w:rsidR="00335042" w:rsidRPr="00444F49" w:rsidRDefault="00335042" w:rsidP="008D6C52">
            <w:pPr>
              <w:pStyle w:val="DHHStabletext"/>
              <w:spacing w:before="40" w:after="20"/>
              <w:rPr>
                <w:rFonts w:cs="Arial"/>
                <w:sz w:val="16"/>
                <w:szCs w:val="16"/>
              </w:rPr>
            </w:pPr>
            <w:r w:rsidRPr="00444F49">
              <w:rPr>
                <w:rFonts w:cs="Arial"/>
                <w:sz w:val="16"/>
                <w:szCs w:val="16"/>
              </w:rPr>
              <w:t>Exclude family/household contacts until cleared to return by the Chief Health Officer</w:t>
            </w:r>
          </w:p>
        </w:tc>
      </w:tr>
      <w:tr w:rsidR="00335042" w:rsidRPr="00444F49" w:rsidTr="00A53EBE">
        <w:tc>
          <w:tcPr>
            <w:tcW w:w="1129" w:type="dxa"/>
            <w:vAlign w:val="center"/>
          </w:tcPr>
          <w:p w:rsidR="00335042" w:rsidRPr="00444F49" w:rsidRDefault="00335042" w:rsidP="00335042">
            <w:pPr>
              <w:pStyle w:val="DHHStabletext"/>
              <w:numPr>
                <w:ilvl w:val="0"/>
                <w:numId w:val="9"/>
              </w:numPr>
              <w:spacing w:before="40" w:after="20"/>
              <w:rPr>
                <w:rFonts w:cs="Arial"/>
                <w:sz w:val="16"/>
                <w:szCs w:val="16"/>
              </w:rPr>
            </w:pPr>
          </w:p>
        </w:tc>
        <w:tc>
          <w:tcPr>
            <w:tcW w:w="2357" w:type="dxa"/>
          </w:tcPr>
          <w:p w:rsidR="00335042" w:rsidRPr="00444F49" w:rsidRDefault="00335042" w:rsidP="008D6C52">
            <w:pPr>
              <w:pStyle w:val="DHHStabletext"/>
              <w:spacing w:before="40" w:after="20"/>
              <w:rPr>
                <w:rFonts w:cs="Arial"/>
                <w:sz w:val="16"/>
                <w:szCs w:val="16"/>
              </w:rPr>
            </w:pPr>
            <w:r w:rsidRPr="00444F49">
              <w:rPr>
                <w:rFonts w:cs="Arial"/>
                <w:sz w:val="16"/>
                <w:szCs w:val="16"/>
              </w:rPr>
              <w:t>Glandular fever</w:t>
            </w:r>
          </w:p>
          <w:p w:rsidR="00335042" w:rsidRPr="00444F49" w:rsidRDefault="00335042" w:rsidP="008D6C52">
            <w:pPr>
              <w:pStyle w:val="DHHStabletext"/>
              <w:spacing w:before="40" w:after="20"/>
              <w:rPr>
                <w:rFonts w:cs="Arial"/>
                <w:sz w:val="16"/>
                <w:szCs w:val="16"/>
              </w:rPr>
            </w:pPr>
            <w:r w:rsidRPr="00444F49">
              <w:rPr>
                <w:rFonts w:cs="Arial"/>
                <w:sz w:val="16"/>
                <w:szCs w:val="16"/>
              </w:rPr>
              <w:t>(Epstein-Barr Virus infection)</w:t>
            </w:r>
          </w:p>
        </w:tc>
        <w:tc>
          <w:tcPr>
            <w:tcW w:w="5295" w:type="dxa"/>
          </w:tcPr>
          <w:p w:rsidR="00335042" w:rsidRPr="00444F49" w:rsidRDefault="00335042" w:rsidP="008D6C52">
            <w:pPr>
              <w:pStyle w:val="DHHStabletext"/>
              <w:spacing w:before="40" w:after="20"/>
              <w:rPr>
                <w:rFonts w:cs="Arial"/>
                <w:sz w:val="16"/>
                <w:szCs w:val="16"/>
              </w:rPr>
            </w:pPr>
            <w:r w:rsidRPr="00444F49">
              <w:rPr>
                <w:rFonts w:cs="Arial"/>
                <w:sz w:val="16"/>
                <w:szCs w:val="16"/>
              </w:rPr>
              <w:t>Exclusion is not necessary</w:t>
            </w:r>
          </w:p>
        </w:tc>
        <w:tc>
          <w:tcPr>
            <w:tcW w:w="6529" w:type="dxa"/>
          </w:tcPr>
          <w:p w:rsidR="00335042" w:rsidRPr="00444F49" w:rsidRDefault="00335042" w:rsidP="008D6C52">
            <w:pPr>
              <w:pStyle w:val="DHHStabletext"/>
              <w:spacing w:before="40" w:after="20"/>
              <w:rPr>
                <w:rFonts w:cs="Arial"/>
                <w:sz w:val="16"/>
                <w:szCs w:val="16"/>
              </w:rPr>
            </w:pPr>
            <w:r w:rsidRPr="00444F49">
              <w:rPr>
                <w:rFonts w:cs="Arial"/>
                <w:sz w:val="16"/>
                <w:szCs w:val="16"/>
              </w:rPr>
              <w:t>Not excluded</w:t>
            </w:r>
          </w:p>
        </w:tc>
      </w:tr>
      <w:tr w:rsidR="00335042" w:rsidRPr="00444F49" w:rsidTr="00A53EBE">
        <w:tc>
          <w:tcPr>
            <w:tcW w:w="1129" w:type="dxa"/>
            <w:shd w:val="clear" w:color="auto" w:fill="D5DCE4" w:themeFill="text2" w:themeFillTint="33"/>
            <w:vAlign w:val="center"/>
          </w:tcPr>
          <w:p w:rsidR="00335042" w:rsidRPr="00444F49" w:rsidRDefault="00335042" w:rsidP="00335042">
            <w:pPr>
              <w:pStyle w:val="DHHStabletext"/>
              <w:numPr>
                <w:ilvl w:val="0"/>
                <w:numId w:val="9"/>
              </w:numPr>
              <w:spacing w:before="40" w:after="20"/>
              <w:rPr>
                <w:rFonts w:cs="Arial"/>
                <w:sz w:val="16"/>
                <w:szCs w:val="16"/>
              </w:rPr>
            </w:pPr>
          </w:p>
        </w:tc>
        <w:tc>
          <w:tcPr>
            <w:tcW w:w="2357" w:type="dxa"/>
            <w:shd w:val="clear" w:color="auto" w:fill="D5DCE4" w:themeFill="text2" w:themeFillTint="33"/>
          </w:tcPr>
          <w:p w:rsidR="00335042" w:rsidRPr="00444F49" w:rsidRDefault="00335042" w:rsidP="008D6C52">
            <w:pPr>
              <w:pStyle w:val="DHHStabletext"/>
              <w:spacing w:before="40" w:after="20"/>
              <w:rPr>
                <w:rFonts w:cs="Arial"/>
                <w:sz w:val="16"/>
                <w:szCs w:val="16"/>
              </w:rPr>
            </w:pPr>
            <w:r w:rsidRPr="00444F49">
              <w:rPr>
                <w:rFonts w:cs="Arial"/>
                <w:sz w:val="16"/>
                <w:szCs w:val="16"/>
              </w:rPr>
              <w:t>Hand, Foot and Mouth disease</w:t>
            </w:r>
          </w:p>
        </w:tc>
        <w:tc>
          <w:tcPr>
            <w:tcW w:w="5295" w:type="dxa"/>
            <w:shd w:val="clear" w:color="auto" w:fill="D5DCE4" w:themeFill="text2" w:themeFillTint="33"/>
          </w:tcPr>
          <w:p w:rsidR="00335042" w:rsidRPr="00444F49" w:rsidRDefault="00335042" w:rsidP="008D6C52">
            <w:pPr>
              <w:pStyle w:val="DHHStabletext"/>
              <w:spacing w:before="40" w:after="20"/>
              <w:rPr>
                <w:rFonts w:cs="Arial"/>
                <w:sz w:val="16"/>
                <w:szCs w:val="16"/>
              </w:rPr>
            </w:pPr>
            <w:r w:rsidRPr="00444F49">
              <w:rPr>
                <w:rFonts w:cs="Arial"/>
                <w:sz w:val="16"/>
                <w:szCs w:val="16"/>
              </w:rPr>
              <w:t>Exclude until all blisters have dried</w:t>
            </w:r>
          </w:p>
        </w:tc>
        <w:tc>
          <w:tcPr>
            <w:tcW w:w="6529" w:type="dxa"/>
            <w:shd w:val="clear" w:color="auto" w:fill="D5DCE4" w:themeFill="text2" w:themeFillTint="33"/>
          </w:tcPr>
          <w:p w:rsidR="00335042" w:rsidRPr="00444F49" w:rsidRDefault="00335042" w:rsidP="008D6C52">
            <w:pPr>
              <w:pStyle w:val="DHHStabletext"/>
              <w:spacing w:before="40" w:after="20"/>
              <w:rPr>
                <w:rFonts w:cs="Arial"/>
                <w:sz w:val="16"/>
                <w:szCs w:val="16"/>
              </w:rPr>
            </w:pPr>
            <w:r w:rsidRPr="00444F49">
              <w:rPr>
                <w:rFonts w:cs="Arial"/>
                <w:sz w:val="16"/>
                <w:szCs w:val="16"/>
              </w:rPr>
              <w:t>Not excluded</w:t>
            </w:r>
          </w:p>
        </w:tc>
      </w:tr>
      <w:tr w:rsidR="00335042" w:rsidRPr="00444F49" w:rsidTr="00A53EBE">
        <w:tc>
          <w:tcPr>
            <w:tcW w:w="1129" w:type="dxa"/>
            <w:vAlign w:val="center"/>
          </w:tcPr>
          <w:p w:rsidR="00335042" w:rsidRPr="00444F49" w:rsidRDefault="00335042" w:rsidP="00335042">
            <w:pPr>
              <w:pStyle w:val="DHHStabletext"/>
              <w:numPr>
                <w:ilvl w:val="0"/>
                <w:numId w:val="9"/>
              </w:numPr>
              <w:spacing w:before="40" w:after="20"/>
              <w:rPr>
                <w:rFonts w:cs="Arial"/>
                <w:sz w:val="16"/>
                <w:szCs w:val="16"/>
              </w:rPr>
            </w:pPr>
          </w:p>
        </w:tc>
        <w:tc>
          <w:tcPr>
            <w:tcW w:w="2357" w:type="dxa"/>
          </w:tcPr>
          <w:p w:rsidR="00335042" w:rsidRPr="00444F49" w:rsidRDefault="00335042" w:rsidP="008D6C52">
            <w:pPr>
              <w:pStyle w:val="DHHStabletext"/>
              <w:spacing w:before="40" w:after="20"/>
              <w:rPr>
                <w:rFonts w:cs="Arial"/>
                <w:sz w:val="16"/>
                <w:szCs w:val="16"/>
              </w:rPr>
            </w:pPr>
            <w:r w:rsidRPr="00444F49">
              <w:rPr>
                <w:rFonts w:cs="Arial"/>
                <w:sz w:val="16"/>
                <w:szCs w:val="16"/>
              </w:rPr>
              <w:t>Haemophilus influenzae type b (Hib)</w:t>
            </w:r>
          </w:p>
        </w:tc>
        <w:tc>
          <w:tcPr>
            <w:tcW w:w="5295" w:type="dxa"/>
          </w:tcPr>
          <w:p w:rsidR="00335042" w:rsidRPr="00444F49" w:rsidRDefault="00335042" w:rsidP="008D6C52">
            <w:pPr>
              <w:pStyle w:val="DHHStabletext"/>
              <w:spacing w:before="40" w:after="20"/>
              <w:rPr>
                <w:rFonts w:cs="Arial"/>
                <w:sz w:val="16"/>
                <w:szCs w:val="16"/>
              </w:rPr>
            </w:pPr>
            <w:r w:rsidRPr="00444F49">
              <w:rPr>
                <w:rFonts w:cs="Arial"/>
                <w:sz w:val="16"/>
                <w:szCs w:val="16"/>
              </w:rPr>
              <w:t>Exclude until 48 hours after initiation of effective therapy</w:t>
            </w:r>
          </w:p>
        </w:tc>
        <w:tc>
          <w:tcPr>
            <w:tcW w:w="6529" w:type="dxa"/>
          </w:tcPr>
          <w:p w:rsidR="00335042" w:rsidRPr="00444F49" w:rsidRDefault="00335042" w:rsidP="008D6C52">
            <w:pPr>
              <w:pStyle w:val="DHHStabletext"/>
              <w:spacing w:before="40" w:after="20"/>
              <w:rPr>
                <w:rFonts w:cs="Arial"/>
                <w:sz w:val="16"/>
                <w:szCs w:val="16"/>
              </w:rPr>
            </w:pPr>
            <w:r w:rsidRPr="00444F49">
              <w:rPr>
                <w:rFonts w:cs="Arial"/>
                <w:sz w:val="16"/>
                <w:szCs w:val="16"/>
              </w:rPr>
              <w:t>Not excluded</w:t>
            </w:r>
          </w:p>
        </w:tc>
      </w:tr>
      <w:tr w:rsidR="00335042" w:rsidRPr="00444F49" w:rsidTr="00A53EBE">
        <w:tc>
          <w:tcPr>
            <w:tcW w:w="1129" w:type="dxa"/>
            <w:shd w:val="clear" w:color="auto" w:fill="D5DCE4" w:themeFill="text2" w:themeFillTint="33"/>
            <w:vAlign w:val="center"/>
          </w:tcPr>
          <w:p w:rsidR="00335042" w:rsidRPr="00444F49" w:rsidRDefault="00335042" w:rsidP="00335042">
            <w:pPr>
              <w:pStyle w:val="DHHStabletext"/>
              <w:numPr>
                <w:ilvl w:val="0"/>
                <w:numId w:val="9"/>
              </w:numPr>
              <w:spacing w:before="40" w:after="20"/>
              <w:rPr>
                <w:rFonts w:cs="Arial"/>
                <w:sz w:val="16"/>
                <w:szCs w:val="16"/>
              </w:rPr>
            </w:pPr>
          </w:p>
        </w:tc>
        <w:tc>
          <w:tcPr>
            <w:tcW w:w="2357" w:type="dxa"/>
            <w:shd w:val="clear" w:color="auto" w:fill="D5DCE4" w:themeFill="text2" w:themeFillTint="33"/>
          </w:tcPr>
          <w:p w:rsidR="00335042" w:rsidRPr="00444F49" w:rsidRDefault="00335042" w:rsidP="008D6C52">
            <w:pPr>
              <w:pStyle w:val="DHHStabletext"/>
              <w:spacing w:before="40" w:after="20"/>
              <w:rPr>
                <w:rFonts w:cs="Arial"/>
                <w:sz w:val="16"/>
                <w:szCs w:val="16"/>
              </w:rPr>
            </w:pPr>
            <w:r w:rsidRPr="00444F49">
              <w:rPr>
                <w:rFonts w:cs="Arial"/>
                <w:sz w:val="16"/>
                <w:szCs w:val="16"/>
              </w:rPr>
              <w:t>Hepatitis A</w:t>
            </w:r>
          </w:p>
        </w:tc>
        <w:tc>
          <w:tcPr>
            <w:tcW w:w="5295" w:type="dxa"/>
            <w:shd w:val="clear" w:color="auto" w:fill="D5DCE4" w:themeFill="text2" w:themeFillTint="33"/>
          </w:tcPr>
          <w:p w:rsidR="00335042" w:rsidRPr="00444F49" w:rsidRDefault="00335042" w:rsidP="008D6C52">
            <w:pPr>
              <w:pStyle w:val="DHHStabletext"/>
              <w:spacing w:before="40" w:after="20"/>
              <w:rPr>
                <w:rFonts w:cs="Arial"/>
                <w:sz w:val="16"/>
                <w:szCs w:val="16"/>
              </w:rPr>
            </w:pPr>
            <w:r w:rsidRPr="00444F49">
              <w:rPr>
                <w:rFonts w:cs="Arial"/>
                <w:sz w:val="16"/>
                <w:szCs w:val="16"/>
              </w:rPr>
              <w:t>Exclude until a medical certificate of recovery is received, but not before 7 days after the onset of jaundice or illness</w:t>
            </w:r>
          </w:p>
        </w:tc>
        <w:tc>
          <w:tcPr>
            <w:tcW w:w="6529" w:type="dxa"/>
            <w:shd w:val="clear" w:color="auto" w:fill="D5DCE4" w:themeFill="text2" w:themeFillTint="33"/>
          </w:tcPr>
          <w:p w:rsidR="00335042" w:rsidRPr="00444F49" w:rsidRDefault="00335042" w:rsidP="008D6C52">
            <w:pPr>
              <w:pStyle w:val="DHHStabletext"/>
              <w:spacing w:before="40" w:after="20"/>
              <w:rPr>
                <w:rFonts w:cs="Arial"/>
                <w:sz w:val="16"/>
                <w:szCs w:val="16"/>
              </w:rPr>
            </w:pPr>
            <w:r w:rsidRPr="00444F49">
              <w:rPr>
                <w:rFonts w:cs="Arial"/>
                <w:sz w:val="16"/>
                <w:szCs w:val="16"/>
              </w:rPr>
              <w:t>Not excluded</w:t>
            </w:r>
          </w:p>
        </w:tc>
      </w:tr>
      <w:tr w:rsidR="00335042" w:rsidRPr="00444F49" w:rsidTr="00A53EBE">
        <w:tc>
          <w:tcPr>
            <w:tcW w:w="1129" w:type="dxa"/>
            <w:vAlign w:val="center"/>
          </w:tcPr>
          <w:p w:rsidR="00335042" w:rsidRPr="00444F49" w:rsidRDefault="00335042" w:rsidP="00335042">
            <w:pPr>
              <w:pStyle w:val="DHHStabletext"/>
              <w:numPr>
                <w:ilvl w:val="0"/>
                <w:numId w:val="9"/>
              </w:numPr>
              <w:spacing w:before="40" w:after="20"/>
              <w:rPr>
                <w:rFonts w:cs="Arial"/>
                <w:sz w:val="16"/>
                <w:szCs w:val="16"/>
              </w:rPr>
            </w:pPr>
          </w:p>
        </w:tc>
        <w:tc>
          <w:tcPr>
            <w:tcW w:w="2357" w:type="dxa"/>
          </w:tcPr>
          <w:p w:rsidR="00335042" w:rsidRPr="00444F49" w:rsidRDefault="00335042" w:rsidP="008D6C52">
            <w:pPr>
              <w:pStyle w:val="DHHStabletext"/>
              <w:spacing w:before="40" w:after="20"/>
              <w:rPr>
                <w:rFonts w:cs="Arial"/>
                <w:sz w:val="16"/>
                <w:szCs w:val="16"/>
              </w:rPr>
            </w:pPr>
            <w:r w:rsidRPr="00444F49">
              <w:rPr>
                <w:rFonts w:cs="Arial"/>
                <w:sz w:val="16"/>
                <w:szCs w:val="16"/>
              </w:rPr>
              <w:t>Hepatitis B</w:t>
            </w:r>
          </w:p>
        </w:tc>
        <w:tc>
          <w:tcPr>
            <w:tcW w:w="5295" w:type="dxa"/>
          </w:tcPr>
          <w:p w:rsidR="00335042" w:rsidRPr="00444F49" w:rsidRDefault="00335042" w:rsidP="008D6C52">
            <w:pPr>
              <w:pStyle w:val="DHHStabletext"/>
              <w:spacing w:before="40" w:after="20"/>
              <w:rPr>
                <w:rFonts w:cs="Arial"/>
                <w:sz w:val="16"/>
                <w:szCs w:val="16"/>
              </w:rPr>
            </w:pPr>
            <w:r w:rsidRPr="00444F49">
              <w:rPr>
                <w:rFonts w:cs="Arial"/>
                <w:sz w:val="16"/>
                <w:szCs w:val="16"/>
              </w:rPr>
              <w:t>Exclusion is not necessary</w:t>
            </w:r>
          </w:p>
        </w:tc>
        <w:tc>
          <w:tcPr>
            <w:tcW w:w="6529" w:type="dxa"/>
          </w:tcPr>
          <w:p w:rsidR="00335042" w:rsidRPr="00444F49" w:rsidRDefault="00335042" w:rsidP="008D6C52">
            <w:pPr>
              <w:pStyle w:val="DHHStabletext"/>
              <w:spacing w:before="40" w:after="20"/>
              <w:rPr>
                <w:rFonts w:cs="Arial"/>
                <w:sz w:val="16"/>
                <w:szCs w:val="16"/>
              </w:rPr>
            </w:pPr>
            <w:r w:rsidRPr="00444F49">
              <w:rPr>
                <w:rFonts w:cs="Arial"/>
                <w:sz w:val="16"/>
                <w:szCs w:val="16"/>
              </w:rPr>
              <w:t>Not excluded</w:t>
            </w:r>
          </w:p>
        </w:tc>
      </w:tr>
      <w:tr w:rsidR="00335042" w:rsidRPr="00444F49" w:rsidTr="00A53EBE">
        <w:tc>
          <w:tcPr>
            <w:tcW w:w="1129" w:type="dxa"/>
            <w:shd w:val="clear" w:color="auto" w:fill="D5DCE4" w:themeFill="text2" w:themeFillTint="33"/>
            <w:vAlign w:val="center"/>
          </w:tcPr>
          <w:p w:rsidR="00335042" w:rsidRPr="00444F49" w:rsidRDefault="00335042" w:rsidP="00335042">
            <w:pPr>
              <w:pStyle w:val="DHHStabletext"/>
              <w:numPr>
                <w:ilvl w:val="0"/>
                <w:numId w:val="9"/>
              </w:numPr>
              <w:spacing w:before="40" w:after="20"/>
              <w:rPr>
                <w:rFonts w:cs="Arial"/>
                <w:sz w:val="16"/>
                <w:szCs w:val="16"/>
              </w:rPr>
            </w:pPr>
          </w:p>
        </w:tc>
        <w:tc>
          <w:tcPr>
            <w:tcW w:w="2357" w:type="dxa"/>
            <w:shd w:val="clear" w:color="auto" w:fill="D5DCE4" w:themeFill="text2" w:themeFillTint="33"/>
          </w:tcPr>
          <w:p w:rsidR="00335042" w:rsidRPr="00444F49" w:rsidRDefault="00335042" w:rsidP="008D6C52">
            <w:pPr>
              <w:pStyle w:val="DHHStabletext"/>
              <w:spacing w:before="40" w:after="20"/>
              <w:rPr>
                <w:rFonts w:cs="Arial"/>
                <w:sz w:val="16"/>
                <w:szCs w:val="16"/>
              </w:rPr>
            </w:pPr>
            <w:r w:rsidRPr="00444F49">
              <w:rPr>
                <w:rFonts w:cs="Arial"/>
                <w:sz w:val="16"/>
                <w:szCs w:val="16"/>
              </w:rPr>
              <w:t>Hepatitis C</w:t>
            </w:r>
          </w:p>
        </w:tc>
        <w:tc>
          <w:tcPr>
            <w:tcW w:w="5295" w:type="dxa"/>
            <w:shd w:val="clear" w:color="auto" w:fill="D5DCE4" w:themeFill="text2" w:themeFillTint="33"/>
          </w:tcPr>
          <w:p w:rsidR="00335042" w:rsidRPr="00444F49" w:rsidRDefault="00335042" w:rsidP="008D6C52">
            <w:pPr>
              <w:pStyle w:val="DHHStabletext"/>
              <w:spacing w:before="40" w:after="20"/>
              <w:rPr>
                <w:rFonts w:cs="Arial"/>
                <w:sz w:val="16"/>
                <w:szCs w:val="16"/>
              </w:rPr>
            </w:pPr>
            <w:r w:rsidRPr="00444F49">
              <w:rPr>
                <w:rFonts w:cs="Arial"/>
                <w:sz w:val="16"/>
                <w:szCs w:val="16"/>
              </w:rPr>
              <w:t>Exclusion is not necessary</w:t>
            </w:r>
          </w:p>
        </w:tc>
        <w:tc>
          <w:tcPr>
            <w:tcW w:w="6529" w:type="dxa"/>
            <w:shd w:val="clear" w:color="auto" w:fill="D5DCE4" w:themeFill="text2" w:themeFillTint="33"/>
          </w:tcPr>
          <w:p w:rsidR="00335042" w:rsidRPr="00444F49" w:rsidRDefault="00335042" w:rsidP="008D6C52">
            <w:pPr>
              <w:pStyle w:val="DHHStabletext"/>
              <w:spacing w:before="40" w:after="20"/>
              <w:rPr>
                <w:rFonts w:cs="Arial"/>
                <w:sz w:val="16"/>
                <w:szCs w:val="16"/>
              </w:rPr>
            </w:pPr>
            <w:r w:rsidRPr="00444F49">
              <w:rPr>
                <w:rFonts w:cs="Arial"/>
                <w:sz w:val="16"/>
                <w:szCs w:val="16"/>
              </w:rPr>
              <w:t>Not excluded</w:t>
            </w:r>
          </w:p>
        </w:tc>
      </w:tr>
      <w:tr w:rsidR="00335042" w:rsidRPr="00444F49" w:rsidTr="00A53EBE">
        <w:tc>
          <w:tcPr>
            <w:tcW w:w="1129" w:type="dxa"/>
            <w:vAlign w:val="center"/>
          </w:tcPr>
          <w:p w:rsidR="00335042" w:rsidRPr="00444F49" w:rsidRDefault="00335042" w:rsidP="00335042">
            <w:pPr>
              <w:pStyle w:val="DHHStabletext"/>
              <w:numPr>
                <w:ilvl w:val="0"/>
                <w:numId w:val="9"/>
              </w:numPr>
              <w:spacing w:before="40" w:after="20"/>
              <w:rPr>
                <w:rFonts w:cs="Arial"/>
                <w:sz w:val="16"/>
                <w:szCs w:val="16"/>
              </w:rPr>
            </w:pPr>
          </w:p>
        </w:tc>
        <w:tc>
          <w:tcPr>
            <w:tcW w:w="2357" w:type="dxa"/>
          </w:tcPr>
          <w:p w:rsidR="00335042" w:rsidRPr="00444F49" w:rsidRDefault="00335042" w:rsidP="008D6C52">
            <w:pPr>
              <w:pStyle w:val="DHHStabletext"/>
              <w:spacing w:before="40" w:after="20"/>
              <w:rPr>
                <w:rFonts w:cs="Arial"/>
                <w:sz w:val="16"/>
                <w:szCs w:val="16"/>
              </w:rPr>
            </w:pPr>
            <w:r w:rsidRPr="00444F49">
              <w:rPr>
                <w:rFonts w:cs="Arial"/>
                <w:sz w:val="16"/>
                <w:szCs w:val="16"/>
              </w:rPr>
              <w:t>Herpes (cold sores)</w:t>
            </w:r>
          </w:p>
        </w:tc>
        <w:tc>
          <w:tcPr>
            <w:tcW w:w="5295" w:type="dxa"/>
          </w:tcPr>
          <w:p w:rsidR="00335042" w:rsidRPr="00444F49" w:rsidRDefault="00335042" w:rsidP="008D6C52">
            <w:pPr>
              <w:pStyle w:val="DHHStabletext"/>
              <w:spacing w:before="40" w:after="20"/>
              <w:rPr>
                <w:rFonts w:cs="Arial"/>
                <w:sz w:val="16"/>
                <w:szCs w:val="16"/>
              </w:rPr>
            </w:pPr>
            <w:r w:rsidRPr="00444F49">
              <w:rPr>
                <w:rFonts w:cs="Arial"/>
                <w:sz w:val="16"/>
                <w:szCs w:val="16"/>
              </w:rPr>
              <w:t>Young children unable to comply with good hygiene practices should be excluded while the lesion is weeping.  Lesions to be covered by dressing, where possible</w:t>
            </w:r>
          </w:p>
        </w:tc>
        <w:tc>
          <w:tcPr>
            <w:tcW w:w="6529" w:type="dxa"/>
          </w:tcPr>
          <w:p w:rsidR="00335042" w:rsidRPr="00444F49" w:rsidRDefault="00335042" w:rsidP="008D6C52">
            <w:pPr>
              <w:pStyle w:val="DHHStabletext"/>
              <w:spacing w:before="40" w:after="20"/>
              <w:rPr>
                <w:rFonts w:cs="Arial"/>
                <w:sz w:val="16"/>
                <w:szCs w:val="16"/>
              </w:rPr>
            </w:pPr>
            <w:r w:rsidRPr="00444F49">
              <w:rPr>
                <w:rFonts w:cs="Arial"/>
                <w:sz w:val="16"/>
                <w:szCs w:val="16"/>
              </w:rPr>
              <w:t>Not excluded</w:t>
            </w:r>
          </w:p>
        </w:tc>
      </w:tr>
      <w:tr w:rsidR="00335042" w:rsidRPr="00444F49" w:rsidTr="00A53EBE">
        <w:tc>
          <w:tcPr>
            <w:tcW w:w="1129" w:type="dxa"/>
            <w:shd w:val="clear" w:color="auto" w:fill="D5DCE4" w:themeFill="text2" w:themeFillTint="33"/>
            <w:vAlign w:val="center"/>
          </w:tcPr>
          <w:p w:rsidR="00335042" w:rsidRPr="00444F49" w:rsidRDefault="00335042" w:rsidP="00335042">
            <w:pPr>
              <w:pStyle w:val="DHHStabletext"/>
              <w:numPr>
                <w:ilvl w:val="0"/>
                <w:numId w:val="9"/>
              </w:numPr>
              <w:spacing w:before="40" w:after="20"/>
              <w:rPr>
                <w:rFonts w:cs="Arial"/>
                <w:sz w:val="16"/>
                <w:szCs w:val="16"/>
              </w:rPr>
            </w:pPr>
          </w:p>
        </w:tc>
        <w:tc>
          <w:tcPr>
            <w:tcW w:w="2357" w:type="dxa"/>
            <w:shd w:val="clear" w:color="auto" w:fill="D5DCE4" w:themeFill="text2" w:themeFillTint="33"/>
          </w:tcPr>
          <w:p w:rsidR="00335042" w:rsidRPr="00444F49" w:rsidRDefault="00335042" w:rsidP="008D6C52">
            <w:pPr>
              <w:pStyle w:val="DHHStabletext"/>
              <w:spacing w:before="40" w:after="20"/>
              <w:rPr>
                <w:rFonts w:cs="Arial"/>
                <w:sz w:val="16"/>
                <w:szCs w:val="16"/>
              </w:rPr>
            </w:pPr>
            <w:r w:rsidRPr="00444F49">
              <w:rPr>
                <w:rFonts w:cs="Arial"/>
                <w:sz w:val="16"/>
                <w:szCs w:val="16"/>
              </w:rPr>
              <w:t>Human immuno-deficiency virus infection (HIV)</w:t>
            </w:r>
          </w:p>
        </w:tc>
        <w:tc>
          <w:tcPr>
            <w:tcW w:w="5295" w:type="dxa"/>
            <w:shd w:val="clear" w:color="auto" w:fill="D5DCE4" w:themeFill="text2" w:themeFillTint="33"/>
          </w:tcPr>
          <w:p w:rsidR="00335042" w:rsidRPr="00444F49" w:rsidRDefault="00335042" w:rsidP="008D6C52">
            <w:pPr>
              <w:pStyle w:val="DHHStabletext"/>
              <w:spacing w:before="40" w:after="20"/>
              <w:rPr>
                <w:rFonts w:cs="Arial"/>
                <w:sz w:val="16"/>
                <w:szCs w:val="16"/>
              </w:rPr>
            </w:pPr>
            <w:r w:rsidRPr="00444F49">
              <w:rPr>
                <w:rFonts w:cs="Arial"/>
                <w:sz w:val="16"/>
                <w:szCs w:val="16"/>
              </w:rPr>
              <w:t>Exclusion is not necessary</w:t>
            </w:r>
          </w:p>
        </w:tc>
        <w:tc>
          <w:tcPr>
            <w:tcW w:w="6529" w:type="dxa"/>
            <w:shd w:val="clear" w:color="auto" w:fill="D5DCE4" w:themeFill="text2" w:themeFillTint="33"/>
          </w:tcPr>
          <w:p w:rsidR="00335042" w:rsidRPr="00444F49" w:rsidRDefault="00335042" w:rsidP="008D6C52">
            <w:pPr>
              <w:pStyle w:val="DHHStabletext"/>
              <w:spacing w:before="40" w:after="20"/>
              <w:rPr>
                <w:rFonts w:cs="Arial"/>
                <w:sz w:val="16"/>
                <w:szCs w:val="16"/>
              </w:rPr>
            </w:pPr>
            <w:r w:rsidRPr="00444F49">
              <w:rPr>
                <w:rFonts w:cs="Arial"/>
                <w:sz w:val="16"/>
                <w:szCs w:val="16"/>
              </w:rPr>
              <w:t>Not excluded</w:t>
            </w:r>
          </w:p>
        </w:tc>
      </w:tr>
      <w:tr w:rsidR="00335042" w:rsidRPr="00444F49" w:rsidTr="00A53EBE">
        <w:tc>
          <w:tcPr>
            <w:tcW w:w="1129" w:type="dxa"/>
            <w:vAlign w:val="center"/>
          </w:tcPr>
          <w:p w:rsidR="00335042" w:rsidRPr="00444F49" w:rsidRDefault="00335042" w:rsidP="00335042">
            <w:pPr>
              <w:pStyle w:val="DHHStabletext"/>
              <w:numPr>
                <w:ilvl w:val="0"/>
                <w:numId w:val="9"/>
              </w:numPr>
              <w:spacing w:before="40" w:after="20"/>
              <w:rPr>
                <w:rFonts w:cs="Arial"/>
                <w:sz w:val="16"/>
                <w:szCs w:val="16"/>
              </w:rPr>
            </w:pPr>
          </w:p>
        </w:tc>
        <w:tc>
          <w:tcPr>
            <w:tcW w:w="2357" w:type="dxa"/>
          </w:tcPr>
          <w:p w:rsidR="00335042" w:rsidRPr="00444F49" w:rsidRDefault="00335042" w:rsidP="008D6C52">
            <w:pPr>
              <w:pStyle w:val="DHHStabletext"/>
              <w:spacing w:before="40" w:after="20"/>
              <w:rPr>
                <w:rFonts w:cs="Arial"/>
                <w:sz w:val="16"/>
                <w:szCs w:val="16"/>
              </w:rPr>
            </w:pPr>
            <w:r w:rsidRPr="00444F49">
              <w:rPr>
                <w:rFonts w:cs="Arial"/>
                <w:sz w:val="16"/>
                <w:szCs w:val="16"/>
              </w:rPr>
              <w:t>Impetigo</w:t>
            </w:r>
          </w:p>
        </w:tc>
        <w:tc>
          <w:tcPr>
            <w:tcW w:w="5295" w:type="dxa"/>
          </w:tcPr>
          <w:p w:rsidR="00335042" w:rsidRPr="00444F49" w:rsidRDefault="00335042" w:rsidP="008D6C52">
            <w:pPr>
              <w:pStyle w:val="DHHStabletext"/>
              <w:spacing w:before="40" w:after="20"/>
              <w:rPr>
                <w:rFonts w:cs="Arial"/>
                <w:sz w:val="16"/>
                <w:szCs w:val="16"/>
              </w:rPr>
            </w:pPr>
            <w:r w:rsidRPr="00444F49">
              <w:rPr>
                <w:rFonts w:cs="Arial"/>
                <w:sz w:val="16"/>
                <w:szCs w:val="16"/>
              </w:rPr>
              <w:t>Exclude until appropriate treatment has commenced. Sores on exposed surfaces must be covered with a watertight dressing</w:t>
            </w:r>
          </w:p>
        </w:tc>
        <w:tc>
          <w:tcPr>
            <w:tcW w:w="6529" w:type="dxa"/>
          </w:tcPr>
          <w:p w:rsidR="00335042" w:rsidRPr="00444F49" w:rsidRDefault="00335042" w:rsidP="008D6C52">
            <w:pPr>
              <w:pStyle w:val="DHHStabletext"/>
              <w:spacing w:before="40" w:after="20"/>
              <w:rPr>
                <w:rFonts w:cs="Arial"/>
                <w:sz w:val="16"/>
                <w:szCs w:val="16"/>
              </w:rPr>
            </w:pPr>
            <w:r w:rsidRPr="00444F49">
              <w:rPr>
                <w:rFonts w:cs="Arial"/>
                <w:sz w:val="16"/>
                <w:szCs w:val="16"/>
              </w:rPr>
              <w:t>Not excluded</w:t>
            </w:r>
          </w:p>
        </w:tc>
      </w:tr>
      <w:tr w:rsidR="00335042" w:rsidRPr="00444F49" w:rsidTr="00A53EBE">
        <w:tc>
          <w:tcPr>
            <w:tcW w:w="1129" w:type="dxa"/>
            <w:shd w:val="clear" w:color="auto" w:fill="D5DCE4" w:themeFill="text2" w:themeFillTint="33"/>
            <w:vAlign w:val="center"/>
          </w:tcPr>
          <w:p w:rsidR="00335042" w:rsidRPr="00444F49" w:rsidRDefault="00335042" w:rsidP="00335042">
            <w:pPr>
              <w:pStyle w:val="DHHStabletext"/>
              <w:numPr>
                <w:ilvl w:val="0"/>
                <w:numId w:val="9"/>
              </w:numPr>
              <w:spacing w:before="40" w:after="20"/>
              <w:rPr>
                <w:rFonts w:cs="Arial"/>
                <w:sz w:val="16"/>
                <w:szCs w:val="16"/>
              </w:rPr>
            </w:pPr>
          </w:p>
        </w:tc>
        <w:tc>
          <w:tcPr>
            <w:tcW w:w="2357" w:type="dxa"/>
            <w:shd w:val="clear" w:color="auto" w:fill="D5DCE4" w:themeFill="text2" w:themeFillTint="33"/>
          </w:tcPr>
          <w:p w:rsidR="00335042" w:rsidRPr="00444F49" w:rsidRDefault="00335042" w:rsidP="008D6C52">
            <w:pPr>
              <w:pStyle w:val="DHHStabletext"/>
              <w:spacing w:before="40" w:after="20"/>
              <w:rPr>
                <w:rFonts w:cs="Arial"/>
                <w:sz w:val="16"/>
                <w:szCs w:val="16"/>
              </w:rPr>
            </w:pPr>
            <w:r w:rsidRPr="00444F49">
              <w:rPr>
                <w:rFonts w:cs="Arial"/>
                <w:sz w:val="16"/>
                <w:szCs w:val="16"/>
              </w:rPr>
              <w:t>Influenza and influenza like illnesses</w:t>
            </w:r>
          </w:p>
        </w:tc>
        <w:tc>
          <w:tcPr>
            <w:tcW w:w="5295" w:type="dxa"/>
            <w:shd w:val="clear" w:color="auto" w:fill="D5DCE4" w:themeFill="text2" w:themeFillTint="33"/>
          </w:tcPr>
          <w:p w:rsidR="00335042" w:rsidRPr="00444F49" w:rsidRDefault="00335042" w:rsidP="008D6C52">
            <w:pPr>
              <w:pStyle w:val="DHHStabletext"/>
              <w:spacing w:before="40" w:after="20"/>
              <w:rPr>
                <w:rFonts w:cs="Arial"/>
                <w:sz w:val="16"/>
                <w:szCs w:val="16"/>
              </w:rPr>
            </w:pPr>
            <w:r w:rsidRPr="00444F49">
              <w:rPr>
                <w:rFonts w:cs="Arial"/>
                <w:sz w:val="16"/>
                <w:szCs w:val="16"/>
              </w:rPr>
              <w:t>Exclude until well</w:t>
            </w:r>
          </w:p>
        </w:tc>
        <w:tc>
          <w:tcPr>
            <w:tcW w:w="6529" w:type="dxa"/>
            <w:shd w:val="clear" w:color="auto" w:fill="D5DCE4" w:themeFill="text2" w:themeFillTint="33"/>
          </w:tcPr>
          <w:p w:rsidR="00335042" w:rsidRPr="00444F49" w:rsidRDefault="00335042" w:rsidP="008D6C52">
            <w:pPr>
              <w:pStyle w:val="DHHStabletext"/>
              <w:spacing w:before="40" w:after="20"/>
              <w:rPr>
                <w:rFonts w:cs="Arial"/>
                <w:sz w:val="16"/>
                <w:szCs w:val="16"/>
              </w:rPr>
            </w:pPr>
            <w:r w:rsidRPr="00444F49">
              <w:rPr>
                <w:rFonts w:cs="Arial"/>
                <w:sz w:val="16"/>
                <w:szCs w:val="16"/>
              </w:rPr>
              <w:t>Not excluded unless considered necessary by the Chief Health Officer</w:t>
            </w:r>
          </w:p>
        </w:tc>
      </w:tr>
      <w:tr w:rsidR="00335042" w:rsidRPr="00444F49" w:rsidTr="00A53EBE">
        <w:tc>
          <w:tcPr>
            <w:tcW w:w="1129" w:type="dxa"/>
            <w:vAlign w:val="center"/>
          </w:tcPr>
          <w:p w:rsidR="00335042" w:rsidRPr="00444F49" w:rsidRDefault="00335042" w:rsidP="00335042">
            <w:pPr>
              <w:pStyle w:val="DHHStabletext"/>
              <w:numPr>
                <w:ilvl w:val="0"/>
                <w:numId w:val="9"/>
              </w:numPr>
              <w:spacing w:before="40" w:after="20"/>
              <w:rPr>
                <w:rFonts w:cs="Arial"/>
                <w:sz w:val="16"/>
                <w:szCs w:val="16"/>
              </w:rPr>
            </w:pPr>
          </w:p>
        </w:tc>
        <w:tc>
          <w:tcPr>
            <w:tcW w:w="2357" w:type="dxa"/>
          </w:tcPr>
          <w:p w:rsidR="00335042" w:rsidRPr="00444F49" w:rsidRDefault="00335042" w:rsidP="008D6C52">
            <w:pPr>
              <w:pStyle w:val="DHHStabletext"/>
              <w:spacing w:before="40" w:after="20"/>
              <w:rPr>
                <w:rFonts w:cs="Arial"/>
                <w:sz w:val="16"/>
                <w:szCs w:val="16"/>
              </w:rPr>
            </w:pPr>
            <w:r w:rsidRPr="00444F49">
              <w:rPr>
                <w:rFonts w:cs="Arial"/>
                <w:sz w:val="16"/>
                <w:szCs w:val="16"/>
              </w:rPr>
              <w:t>Leprosy</w:t>
            </w:r>
          </w:p>
        </w:tc>
        <w:tc>
          <w:tcPr>
            <w:tcW w:w="5295" w:type="dxa"/>
          </w:tcPr>
          <w:p w:rsidR="00335042" w:rsidRPr="00444F49" w:rsidRDefault="00335042" w:rsidP="008D6C52">
            <w:pPr>
              <w:pStyle w:val="DHHStabletext"/>
              <w:spacing w:before="40" w:after="20"/>
              <w:rPr>
                <w:rFonts w:cs="Arial"/>
                <w:sz w:val="16"/>
                <w:szCs w:val="16"/>
              </w:rPr>
            </w:pPr>
            <w:r w:rsidRPr="00444F49">
              <w:rPr>
                <w:rFonts w:cs="Arial"/>
                <w:sz w:val="16"/>
                <w:szCs w:val="16"/>
              </w:rPr>
              <w:t>Exclude until approval to return has been given by the Chief Health Officer</w:t>
            </w:r>
          </w:p>
        </w:tc>
        <w:tc>
          <w:tcPr>
            <w:tcW w:w="6529" w:type="dxa"/>
          </w:tcPr>
          <w:p w:rsidR="00335042" w:rsidRPr="00444F49" w:rsidRDefault="00335042" w:rsidP="008D6C52">
            <w:pPr>
              <w:pStyle w:val="DHHStabletext"/>
              <w:spacing w:before="40" w:after="20"/>
              <w:rPr>
                <w:rFonts w:cs="Arial"/>
                <w:sz w:val="16"/>
                <w:szCs w:val="16"/>
              </w:rPr>
            </w:pPr>
            <w:r w:rsidRPr="00444F49">
              <w:rPr>
                <w:rFonts w:cs="Arial"/>
                <w:sz w:val="16"/>
                <w:szCs w:val="16"/>
              </w:rPr>
              <w:t>Not excluded</w:t>
            </w:r>
          </w:p>
        </w:tc>
      </w:tr>
      <w:tr w:rsidR="00335042" w:rsidRPr="00444F49" w:rsidTr="00A53EBE">
        <w:tc>
          <w:tcPr>
            <w:tcW w:w="1129" w:type="dxa"/>
            <w:shd w:val="clear" w:color="auto" w:fill="D5DCE4" w:themeFill="text2" w:themeFillTint="33"/>
            <w:vAlign w:val="center"/>
          </w:tcPr>
          <w:p w:rsidR="00335042" w:rsidRPr="00444F49" w:rsidRDefault="00335042" w:rsidP="00335042">
            <w:pPr>
              <w:pStyle w:val="DHHStabletext"/>
              <w:numPr>
                <w:ilvl w:val="0"/>
                <w:numId w:val="9"/>
              </w:numPr>
              <w:spacing w:before="40" w:after="20"/>
              <w:rPr>
                <w:rFonts w:cs="Arial"/>
                <w:sz w:val="16"/>
                <w:szCs w:val="16"/>
              </w:rPr>
            </w:pPr>
          </w:p>
        </w:tc>
        <w:tc>
          <w:tcPr>
            <w:tcW w:w="2357" w:type="dxa"/>
            <w:shd w:val="clear" w:color="auto" w:fill="D5DCE4" w:themeFill="text2" w:themeFillTint="33"/>
          </w:tcPr>
          <w:p w:rsidR="00335042" w:rsidRPr="00444F49" w:rsidRDefault="00335042" w:rsidP="008D6C52">
            <w:pPr>
              <w:pStyle w:val="DHHStabletext"/>
              <w:spacing w:before="40" w:after="20"/>
              <w:rPr>
                <w:rFonts w:cs="Arial"/>
                <w:sz w:val="16"/>
                <w:szCs w:val="16"/>
              </w:rPr>
            </w:pPr>
            <w:r w:rsidRPr="00444F49">
              <w:rPr>
                <w:rFonts w:cs="Arial"/>
                <w:sz w:val="16"/>
                <w:szCs w:val="16"/>
              </w:rPr>
              <w:t>Measles</w:t>
            </w:r>
          </w:p>
        </w:tc>
        <w:tc>
          <w:tcPr>
            <w:tcW w:w="5295" w:type="dxa"/>
            <w:shd w:val="clear" w:color="auto" w:fill="D5DCE4" w:themeFill="text2" w:themeFillTint="33"/>
          </w:tcPr>
          <w:p w:rsidR="00335042" w:rsidRPr="00444F49" w:rsidRDefault="00335042" w:rsidP="008D6C52">
            <w:pPr>
              <w:pStyle w:val="DHHStabletext"/>
              <w:spacing w:before="40" w:after="20"/>
              <w:rPr>
                <w:rFonts w:cs="Arial"/>
                <w:sz w:val="16"/>
                <w:szCs w:val="16"/>
              </w:rPr>
            </w:pPr>
            <w:r w:rsidRPr="00444F49">
              <w:rPr>
                <w:rFonts w:cs="Arial"/>
                <w:sz w:val="16"/>
                <w:szCs w:val="16"/>
              </w:rPr>
              <w:t xml:space="preserve">Exclude for at least 4 days after onset of </w:t>
            </w:r>
            <w:r w:rsidRPr="00444F49">
              <w:rPr>
                <w:rFonts w:cs="Arial"/>
                <w:sz w:val="16"/>
                <w:szCs w:val="16"/>
              </w:rPr>
              <w:br/>
              <w:t>rash</w:t>
            </w:r>
          </w:p>
        </w:tc>
        <w:tc>
          <w:tcPr>
            <w:tcW w:w="6529" w:type="dxa"/>
            <w:shd w:val="clear" w:color="auto" w:fill="D5DCE4" w:themeFill="text2" w:themeFillTint="33"/>
          </w:tcPr>
          <w:p w:rsidR="00335042" w:rsidRPr="00444F49" w:rsidRDefault="00335042" w:rsidP="008D6C52">
            <w:pPr>
              <w:pStyle w:val="DHHStabletext"/>
              <w:spacing w:before="40" w:after="20"/>
              <w:rPr>
                <w:rFonts w:cs="Arial"/>
                <w:sz w:val="16"/>
                <w:szCs w:val="16"/>
              </w:rPr>
            </w:pPr>
            <w:r w:rsidRPr="00444F49">
              <w:rPr>
                <w:rFonts w:cs="Arial"/>
                <w:sz w:val="16"/>
                <w:szCs w:val="16"/>
              </w:rPr>
              <w:t>Immunised contacts not excluded. Unimmunised contacts should be excluded until 14 days after the first day of appearance of rash in the last case. If unimmunised contacts are vaccinated within 72 hours of exposure with any infectious case, or received Normal Human Immunoglobulin (NHIG) within 144 hours of exposure of any infectious case, they may return to the facility</w:t>
            </w:r>
          </w:p>
        </w:tc>
      </w:tr>
      <w:tr w:rsidR="00335042" w:rsidRPr="00444F49" w:rsidTr="00A53EBE">
        <w:tc>
          <w:tcPr>
            <w:tcW w:w="1129" w:type="dxa"/>
            <w:vAlign w:val="center"/>
          </w:tcPr>
          <w:p w:rsidR="00335042" w:rsidRPr="00444F49" w:rsidRDefault="00335042" w:rsidP="00335042">
            <w:pPr>
              <w:pStyle w:val="DHHStabletext"/>
              <w:numPr>
                <w:ilvl w:val="0"/>
                <w:numId w:val="9"/>
              </w:numPr>
              <w:spacing w:before="40" w:after="20"/>
              <w:rPr>
                <w:rFonts w:cs="Arial"/>
                <w:sz w:val="16"/>
                <w:szCs w:val="16"/>
              </w:rPr>
            </w:pPr>
          </w:p>
        </w:tc>
        <w:tc>
          <w:tcPr>
            <w:tcW w:w="2357" w:type="dxa"/>
          </w:tcPr>
          <w:p w:rsidR="00335042" w:rsidRPr="00444F49" w:rsidRDefault="00335042" w:rsidP="008D6C52">
            <w:pPr>
              <w:pStyle w:val="DHHStabletext"/>
              <w:spacing w:before="40" w:after="20"/>
              <w:rPr>
                <w:rFonts w:cs="Arial"/>
                <w:sz w:val="16"/>
                <w:szCs w:val="16"/>
              </w:rPr>
            </w:pPr>
            <w:r w:rsidRPr="00444F49">
              <w:rPr>
                <w:rFonts w:cs="Arial"/>
                <w:sz w:val="16"/>
                <w:szCs w:val="16"/>
              </w:rPr>
              <w:t>Meningitis (bacteria</w:t>
            </w:r>
            <w:r w:rsidR="004E718C">
              <w:rPr>
                <w:rFonts w:cs="Arial"/>
                <w:sz w:val="16"/>
                <w:szCs w:val="16"/>
              </w:rPr>
              <w:t>l</w:t>
            </w:r>
            <w:r w:rsidRPr="00444F49">
              <w:rPr>
                <w:rFonts w:cs="Arial"/>
                <w:sz w:val="16"/>
                <w:szCs w:val="16"/>
              </w:rPr>
              <w:t xml:space="preserve"> —other than meningococcal meningitis)</w:t>
            </w:r>
          </w:p>
        </w:tc>
        <w:tc>
          <w:tcPr>
            <w:tcW w:w="5295" w:type="dxa"/>
          </w:tcPr>
          <w:p w:rsidR="00335042" w:rsidRPr="00444F49" w:rsidRDefault="00335042" w:rsidP="008D6C52">
            <w:pPr>
              <w:pStyle w:val="DHHStabletext"/>
              <w:spacing w:before="40" w:after="20"/>
              <w:rPr>
                <w:rFonts w:cs="Arial"/>
                <w:sz w:val="16"/>
                <w:szCs w:val="16"/>
              </w:rPr>
            </w:pPr>
            <w:r w:rsidRPr="00444F49">
              <w:rPr>
                <w:rFonts w:cs="Arial"/>
                <w:sz w:val="16"/>
                <w:szCs w:val="16"/>
              </w:rPr>
              <w:t>Exclude until well</w:t>
            </w:r>
          </w:p>
        </w:tc>
        <w:tc>
          <w:tcPr>
            <w:tcW w:w="6529" w:type="dxa"/>
          </w:tcPr>
          <w:p w:rsidR="00335042" w:rsidRPr="00444F49" w:rsidRDefault="00335042" w:rsidP="008D6C52">
            <w:pPr>
              <w:pStyle w:val="DHHStabletext"/>
              <w:spacing w:before="40" w:after="20"/>
              <w:rPr>
                <w:rFonts w:cs="Arial"/>
                <w:sz w:val="16"/>
                <w:szCs w:val="16"/>
              </w:rPr>
            </w:pPr>
            <w:r w:rsidRPr="00444F49">
              <w:rPr>
                <w:rFonts w:cs="Arial"/>
                <w:sz w:val="16"/>
                <w:szCs w:val="16"/>
              </w:rPr>
              <w:t>Not excluded</w:t>
            </w:r>
          </w:p>
        </w:tc>
      </w:tr>
      <w:tr w:rsidR="00335042" w:rsidRPr="00444F49" w:rsidTr="00A53EBE">
        <w:tc>
          <w:tcPr>
            <w:tcW w:w="1129" w:type="dxa"/>
            <w:shd w:val="clear" w:color="auto" w:fill="D5DCE4" w:themeFill="text2" w:themeFillTint="33"/>
            <w:vAlign w:val="center"/>
          </w:tcPr>
          <w:p w:rsidR="00335042" w:rsidRPr="00444F49" w:rsidRDefault="00335042" w:rsidP="00335042">
            <w:pPr>
              <w:pStyle w:val="DHHStabletext"/>
              <w:numPr>
                <w:ilvl w:val="0"/>
                <w:numId w:val="9"/>
              </w:numPr>
              <w:spacing w:before="40" w:after="20"/>
              <w:rPr>
                <w:rFonts w:cs="Arial"/>
                <w:sz w:val="16"/>
                <w:szCs w:val="16"/>
              </w:rPr>
            </w:pPr>
          </w:p>
        </w:tc>
        <w:tc>
          <w:tcPr>
            <w:tcW w:w="2357" w:type="dxa"/>
            <w:shd w:val="clear" w:color="auto" w:fill="D5DCE4" w:themeFill="text2" w:themeFillTint="33"/>
          </w:tcPr>
          <w:p w:rsidR="00335042" w:rsidRPr="00444F49" w:rsidRDefault="00335042" w:rsidP="008D6C52">
            <w:pPr>
              <w:pStyle w:val="DHHStabletext"/>
              <w:spacing w:before="40" w:after="20"/>
              <w:rPr>
                <w:rFonts w:cs="Arial"/>
                <w:sz w:val="16"/>
                <w:szCs w:val="16"/>
              </w:rPr>
            </w:pPr>
            <w:r w:rsidRPr="00444F49">
              <w:rPr>
                <w:rFonts w:cs="Arial"/>
                <w:sz w:val="16"/>
                <w:szCs w:val="16"/>
              </w:rPr>
              <w:t>Meningococcal infection</w:t>
            </w:r>
          </w:p>
        </w:tc>
        <w:tc>
          <w:tcPr>
            <w:tcW w:w="5295" w:type="dxa"/>
            <w:shd w:val="clear" w:color="auto" w:fill="D5DCE4" w:themeFill="text2" w:themeFillTint="33"/>
          </w:tcPr>
          <w:p w:rsidR="00335042" w:rsidRPr="00444F49" w:rsidRDefault="00335042" w:rsidP="008D6C52">
            <w:pPr>
              <w:pStyle w:val="DHHStabletext"/>
              <w:spacing w:before="40" w:after="20"/>
              <w:rPr>
                <w:rFonts w:cs="Arial"/>
                <w:sz w:val="16"/>
                <w:szCs w:val="16"/>
              </w:rPr>
            </w:pPr>
            <w:r w:rsidRPr="00444F49">
              <w:rPr>
                <w:rFonts w:cs="Arial"/>
                <w:sz w:val="16"/>
                <w:szCs w:val="16"/>
              </w:rPr>
              <w:t>Exclude until adequate carrier eradication therapy has been completed</w:t>
            </w:r>
          </w:p>
        </w:tc>
        <w:tc>
          <w:tcPr>
            <w:tcW w:w="6529" w:type="dxa"/>
            <w:shd w:val="clear" w:color="auto" w:fill="D5DCE4" w:themeFill="text2" w:themeFillTint="33"/>
          </w:tcPr>
          <w:p w:rsidR="00335042" w:rsidRPr="00444F49" w:rsidRDefault="00335042" w:rsidP="008D6C52">
            <w:pPr>
              <w:pStyle w:val="DHHStabletext"/>
              <w:spacing w:before="40" w:after="20"/>
              <w:rPr>
                <w:rFonts w:cs="Arial"/>
                <w:sz w:val="16"/>
                <w:szCs w:val="16"/>
              </w:rPr>
            </w:pPr>
            <w:r w:rsidRPr="00444F49">
              <w:rPr>
                <w:rFonts w:cs="Arial"/>
                <w:sz w:val="16"/>
                <w:szCs w:val="16"/>
              </w:rPr>
              <w:t>Not excluded if receiving carrier eradication therapy</w:t>
            </w:r>
          </w:p>
        </w:tc>
      </w:tr>
      <w:tr w:rsidR="00335042" w:rsidRPr="00444F49" w:rsidTr="00751260">
        <w:tc>
          <w:tcPr>
            <w:tcW w:w="1129" w:type="dxa"/>
            <w:vAlign w:val="center"/>
          </w:tcPr>
          <w:p w:rsidR="00335042" w:rsidRPr="00444F49" w:rsidRDefault="00335042" w:rsidP="00335042">
            <w:pPr>
              <w:pStyle w:val="DHHStabletext"/>
              <w:numPr>
                <w:ilvl w:val="0"/>
                <w:numId w:val="9"/>
              </w:numPr>
              <w:spacing w:before="40" w:after="20"/>
              <w:rPr>
                <w:rFonts w:cs="Arial"/>
                <w:sz w:val="16"/>
                <w:szCs w:val="16"/>
              </w:rPr>
            </w:pPr>
          </w:p>
        </w:tc>
        <w:tc>
          <w:tcPr>
            <w:tcW w:w="2357" w:type="dxa"/>
          </w:tcPr>
          <w:p w:rsidR="00335042" w:rsidRPr="00444F49" w:rsidRDefault="00335042" w:rsidP="008D6C52">
            <w:pPr>
              <w:pStyle w:val="DHHStabletext"/>
              <w:spacing w:before="40" w:after="20"/>
              <w:rPr>
                <w:rFonts w:cs="Arial"/>
                <w:sz w:val="16"/>
                <w:szCs w:val="16"/>
              </w:rPr>
            </w:pPr>
            <w:r w:rsidRPr="00444F49">
              <w:rPr>
                <w:rFonts w:cs="Arial"/>
                <w:sz w:val="16"/>
                <w:szCs w:val="16"/>
              </w:rPr>
              <w:t>Mumps</w:t>
            </w:r>
          </w:p>
        </w:tc>
        <w:tc>
          <w:tcPr>
            <w:tcW w:w="5295" w:type="dxa"/>
          </w:tcPr>
          <w:p w:rsidR="00335042" w:rsidRPr="00444F49" w:rsidRDefault="00335042" w:rsidP="008D6C52">
            <w:pPr>
              <w:pStyle w:val="DHHStabletext"/>
              <w:spacing w:before="40" w:after="20"/>
              <w:rPr>
                <w:rFonts w:cs="Arial"/>
                <w:sz w:val="16"/>
                <w:szCs w:val="16"/>
              </w:rPr>
            </w:pPr>
            <w:r w:rsidRPr="00444F49">
              <w:rPr>
                <w:rFonts w:cs="Arial"/>
                <w:sz w:val="16"/>
                <w:szCs w:val="16"/>
              </w:rPr>
              <w:t>Exclude for 5 days or until swelling goes down (whichever is sooner)</w:t>
            </w:r>
          </w:p>
        </w:tc>
        <w:tc>
          <w:tcPr>
            <w:tcW w:w="6529" w:type="dxa"/>
          </w:tcPr>
          <w:p w:rsidR="00335042" w:rsidRPr="00444F49" w:rsidRDefault="00335042" w:rsidP="008D6C52">
            <w:pPr>
              <w:pStyle w:val="DHHStabletext"/>
              <w:spacing w:before="40" w:after="20"/>
              <w:rPr>
                <w:rFonts w:cs="Arial"/>
                <w:sz w:val="16"/>
                <w:szCs w:val="16"/>
              </w:rPr>
            </w:pPr>
            <w:r w:rsidRPr="00444F49">
              <w:rPr>
                <w:rFonts w:cs="Arial"/>
                <w:sz w:val="16"/>
                <w:szCs w:val="16"/>
              </w:rPr>
              <w:t>Not excluded</w:t>
            </w:r>
          </w:p>
        </w:tc>
      </w:tr>
      <w:tr w:rsidR="00335042" w:rsidRPr="00444F49" w:rsidTr="00751260">
        <w:tc>
          <w:tcPr>
            <w:tcW w:w="1129" w:type="dxa"/>
            <w:shd w:val="clear" w:color="auto" w:fill="D5DCE4" w:themeFill="text2" w:themeFillTint="33"/>
            <w:vAlign w:val="center"/>
          </w:tcPr>
          <w:p w:rsidR="00335042" w:rsidRPr="00444F49" w:rsidRDefault="00335042" w:rsidP="00335042">
            <w:pPr>
              <w:pStyle w:val="DHHStabletext"/>
              <w:numPr>
                <w:ilvl w:val="0"/>
                <w:numId w:val="9"/>
              </w:numPr>
              <w:spacing w:before="40" w:after="20"/>
              <w:rPr>
                <w:rFonts w:cs="Arial"/>
                <w:sz w:val="16"/>
                <w:szCs w:val="16"/>
              </w:rPr>
            </w:pPr>
          </w:p>
        </w:tc>
        <w:tc>
          <w:tcPr>
            <w:tcW w:w="2357" w:type="dxa"/>
            <w:shd w:val="clear" w:color="auto" w:fill="D5DCE4" w:themeFill="text2" w:themeFillTint="33"/>
          </w:tcPr>
          <w:p w:rsidR="00335042" w:rsidRPr="00444F49" w:rsidRDefault="00335042" w:rsidP="008D6C52">
            <w:pPr>
              <w:pStyle w:val="DHHStabletext"/>
              <w:spacing w:before="40" w:after="20"/>
              <w:rPr>
                <w:rFonts w:cs="Arial"/>
                <w:sz w:val="16"/>
                <w:szCs w:val="16"/>
              </w:rPr>
            </w:pPr>
            <w:r w:rsidRPr="00444F49">
              <w:rPr>
                <w:rFonts w:cs="Arial"/>
                <w:sz w:val="16"/>
                <w:szCs w:val="16"/>
              </w:rPr>
              <w:t>Molluscum contagiosum</w:t>
            </w:r>
          </w:p>
        </w:tc>
        <w:tc>
          <w:tcPr>
            <w:tcW w:w="5295" w:type="dxa"/>
            <w:shd w:val="clear" w:color="auto" w:fill="D5DCE4" w:themeFill="text2" w:themeFillTint="33"/>
          </w:tcPr>
          <w:p w:rsidR="00335042" w:rsidRPr="00444F49" w:rsidRDefault="00335042" w:rsidP="008D6C52">
            <w:pPr>
              <w:pStyle w:val="DHHStabletext"/>
              <w:spacing w:before="40" w:after="20"/>
              <w:rPr>
                <w:rFonts w:cs="Arial"/>
                <w:sz w:val="16"/>
                <w:szCs w:val="16"/>
              </w:rPr>
            </w:pPr>
            <w:r w:rsidRPr="00444F49">
              <w:rPr>
                <w:rFonts w:cs="Arial"/>
                <w:sz w:val="16"/>
                <w:szCs w:val="16"/>
              </w:rPr>
              <w:t>Exclusion is not necessary</w:t>
            </w:r>
          </w:p>
        </w:tc>
        <w:tc>
          <w:tcPr>
            <w:tcW w:w="6529" w:type="dxa"/>
            <w:shd w:val="clear" w:color="auto" w:fill="D5DCE4" w:themeFill="text2" w:themeFillTint="33"/>
          </w:tcPr>
          <w:p w:rsidR="00335042" w:rsidRPr="00444F49" w:rsidRDefault="00335042" w:rsidP="008D6C52">
            <w:pPr>
              <w:pStyle w:val="DHHStabletext"/>
              <w:spacing w:before="40" w:after="20"/>
              <w:rPr>
                <w:rFonts w:cs="Arial"/>
                <w:sz w:val="16"/>
                <w:szCs w:val="16"/>
              </w:rPr>
            </w:pPr>
            <w:r w:rsidRPr="00444F49">
              <w:rPr>
                <w:rFonts w:cs="Arial"/>
                <w:sz w:val="16"/>
                <w:szCs w:val="16"/>
              </w:rPr>
              <w:t>Not excluded</w:t>
            </w:r>
          </w:p>
        </w:tc>
      </w:tr>
      <w:tr w:rsidR="00335042" w:rsidRPr="00444F49" w:rsidTr="00751260">
        <w:tc>
          <w:tcPr>
            <w:tcW w:w="1129" w:type="dxa"/>
            <w:shd w:val="clear" w:color="auto" w:fill="FFFFFF" w:themeFill="background1"/>
            <w:vAlign w:val="center"/>
          </w:tcPr>
          <w:p w:rsidR="00335042" w:rsidRPr="00444F49" w:rsidRDefault="00335042" w:rsidP="00335042">
            <w:pPr>
              <w:pStyle w:val="DHHStabletext"/>
              <w:numPr>
                <w:ilvl w:val="0"/>
                <w:numId w:val="9"/>
              </w:numPr>
              <w:spacing w:before="40" w:after="20"/>
              <w:rPr>
                <w:rFonts w:cs="Arial"/>
                <w:sz w:val="16"/>
                <w:szCs w:val="16"/>
              </w:rPr>
            </w:pPr>
          </w:p>
        </w:tc>
        <w:tc>
          <w:tcPr>
            <w:tcW w:w="2357" w:type="dxa"/>
            <w:shd w:val="clear" w:color="auto" w:fill="FFFFFF" w:themeFill="background1"/>
          </w:tcPr>
          <w:p w:rsidR="00335042" w:rsidRPr="00444F49" w:rsidRDefault="00335042" w:rsidP="008D6C52">
            <w:pPr>
              <w:pStyle w:val="DHHStabletext"/>
              <w:spacing w:before="40" w:after="20"/>
              <w:rPr>
                <w:rFonts w:cs="Arial"/>
                <w:sz w:val="16"/>
                <w:szCs w:val="16"/>
              </w:rPr>
            </w:pPr>
            <w:r w:rsidRPr="00444F49">
              <w:rPr>
                <w:rFonts w:cs="Arial"/>
                <w:sz w:val="16"/>
                <w:szCs w:val="16"/>
              </w:rPr>
              <w:t>Pertussis (Whooping cough)</w:t>
            </w:r>
          </w:p>
        </w:tc>
        <w:tc>
          <w:tcPr>
            <w:tcW w:w="5295" w:type="dxa"/>
            <w:shd w:val="clear" w:color="auto" w:fill="FFFFFF" w:themeFill="background1"/>
          </w:tcPr>
          <w:p w:rsidR="00335042" w:rsidRPr="00444F49" w:rsidRDefault="00335042" w:rsidP="008D6C52">
            <w:pPr>
              <w:pStyle w:val="DHHStabletext"/>
              <w:spacing w:before="40" w:after="20"/>
              <w:rPr>
                <w:rFonts w:cs="Arial"/>
                <w:sz w:val="16"/>
                <w:szCs w:val="16"/>
              </w:rPr>
            </w:pPr>
            <w:r w:rsidRPr="00444F49">
              <w:rPr>
                <w:rFonts w:cs="Arial"/>
                <w:sz w:val="16"/>
                <w:szCs w:val="16"/>
              </w:rPr>
              <w:t>Exclude the child for 21 days after the onset of cough or until they have completed 5 days of a course of antibiotic treatment</w:t>
            </w:r>
          </w:p>
        </w:tc>
        <w:tc>
          <w:tcPr>
            <w:tcW w:w="6529" w:type="dxa"/>
            <w:shd w:val="clear" w:color="auto" w:fill="FFFFFF" w:themeFill="background1"/>
          </w:tcPr>
          <w:p w:rsidR="00335042" w:rsidRPr="00444F49" w:rsidRDefault="00335042" w:rsidP="008D6C52">
            <w:pPr>
              <w:pStyle w:val="DHHStabletext"/>
              <w:spacing w:before="40" w:after="20"/>
              <w:rPr>
                <w:rFonts w:cs="Arial"/>
                <w:sz w:val="16"/>
                <w:szCs w:val="16"/>
              </w:rPr>
            </w:pPr>
            <w:r w:rsidRPr="00444F49">
              <w:rPr>
                <w:rFonts w:cs="Arial"/>
                <w:sz w:val="16"/>
                <w:szCs w:val="16"/>
              </w:rPr>
              <w:t>Contacts aged less than 7 years in the same room as the case who have not received three effective doses of pertussis vaccine should be excluded for 14 days after the last exposure to the infectious case, or until they have taken 5 days of a course of effective antibiotic treatment</w:t>
            </w:r>
          </w:p>
        </w:tc>
      </w:tr>
      <w:tr w:rsidR="00335042" w:rsidRPr="00444F49" w:rsidTr="00751260">
        <w:tc>
          <w:tcPr>
            <w:tcW w:w="1129" w:type="dxa"/>
            <w:shd w:val="clear" w:color="auto" w:fill="D5DCE4" w:themeFill="text2" w:themeFillTint="33"/>
            <w:vAlign w:val="center"/>
          </w:tcPr>
          <w:p w:rsidR="00335042" w:rsidRPr="00444F49" w:rsidRDefault="00335042" w:rsidP="00335042">
            <w:pPr>
              <w:pStyle w:val="DHHStabletext"/>
              <w:numPr>
                <w:ilvl w:val="0"/>
                <w:numId w:val="9"/>
              </w:numPr>
              <w:spacing w:before="40" w:after="20"/>
              <w:rPr>
                <w:rFonts w:cs="Arial"/>
                <w:sz w:val="16"/>
                <w:szCs w:val="16"/>
              </w:rPr>
            </w:pPr>
          </w:p>
        </w:tc>
        <w:tc>
          <w:tcPr>
            <w:tcW w:w="2357" w:type="dxa"/>
            <w:shd w:val="clear" w:color="auto" w:fill="D5DCE4" w:themeFill="text2" w:themeFillTint="33"/>
          </w:tcPr>
          <w:p w:rsidR="00335042" w:rsidRPr="00444F49" w:rsidRDefault="00335042" w:rsidP="008D6C52">
            <w:pPr>
              <w:pStyle w:val="DHHStabletext"/>
              <w:spacing w:before="40" w:after="20"/>
              <w:rPr>
                <w:rFonts w:cs="Arial"/>
                <w:sz w:val="16"/>
                <w:szCs w:val="16"/>
              </w:rPr>
            </w:pPr>
            <w:r w:rsidRPr="00444F49">
              <w:rPr>
                <w:rFonts w:cs="Arial"/>
                <w:sz w:val="16"/>
                <w:szCs w:val="16"/>
              </w:rPr>
              <w:br w:type="page"/>
              <w:t>Poliovirus infection</w:t>
            </w:r>
          </w:p>
        </w:tc>
        <w:tc>
          <w:tcPr>
            <w:tcW w:w="5295" w:type="dxa"/>
            <w:shd w:val="clear" w:color="auto" w:fill="D5DCE4" w:themeFill="text2" w:themeFillTint="33"/>
          </w:tcPr>
          <w:p w:rsidR="00335042" w:rsidRPr="00444F49" w:rsidRDefault="00335042" w:rsidP="008D6C52">
            <w:pPr>
              <w:pStyle w:val="DHHStabletext"/>
              <w:spacing w:before="40" w:after="20"/>
              <w:rPr>
                <w:rFonts w:cs="Arial"/>
                <w:sz w:val="16"/>
                <w:szCs w:val="16"/>
              </w:rPr>
            </w:pPr>
            <w:r w:rsidRPr="00444F49">
              <w:rPr>
                <w:rFonts w:cs="Arial"/>
                <w:sz w:val="16"/>
                <w:szCs w:val="16"/>
              </w:rPr>
              <w:t>Exclude for at least 14 days from onset.  Re</w:t>
            </w:r>
            <w:r w:rsidRPr="00444F49">
              <w:rPr>
                <w:rFonts w:cs="Arial"/>
                <w:sz w:val="16"/>
                <w:szCs w:val="16"/>
              </w:rPr>
              <w:noBreakHyphen/>
              <w:t>admit after receiving medical certificate of recovery</w:t>
            </w:r>
          </w:p>
        </w:tc>
        <w:tc>
          <w:tcPr>
            <w:tcW w:w="6529" w:type="dxa"/>
            <w:shd w:val="clear" w:color="auto" w:fill="D5DCE4" w:themeFill="text2" w:themeFillTint="33"/>
          </w:tcPr>
          <w:p w:rsidR="00335042" w:rsidRPr="00444F49" w:rsidRDefault="00335042" w:rsidP="008D6C52">
            <w:pPr>
              <w:pStyle w:val="DHHStabletext"/>
              <w:spacing w:before="40" w:after="20"/>
              <w:rPr>
                <w:rFonts w:cs="Arial"/>
                <w:sz w:val="16"/>
                <w:szCs w:val="16"/>
              </w:rPr>
            </w:pPr>
            <w:r w:rsidRPr="00444F49">
              <w:rPr>
                <w:rFonts w:cs="Arial"/>
                <w:sz w:val="16"/>
                <w:szCs w:val="16"/>
              </w:rPr>
              <w:t>Not excluded</w:t>
            </w:r>
          </w:p>
        </w:tc>
      </w:tr>
      <w:tr w:rsidR="00335042" w:rsidRPr="00444F49" w:rsidTr="00751260">
        <w:tc>
          <w:tcPr>
            <w:tcW w:w="1129" w:type="dxa"/>
            <w:vAlign w:val="center"/>
          </w:tcPr>
          <w:p w:rsidR="00335042" w:rsidRPr="00444F49" w:rsidRDefault="00335042" w:rsidP="00335042">
            <w:pPr>
              <w:pStyle w:val="DHHStabletext"/>
              <w:numPr>
                <w:ilvl w:val="0"/>
                <w:numId w:val="9"/>
              </w:numPr>
              <w:spacing w:before="40" w:after="20"/>
              <w:rPr>
                <w:rFonts w:cs="Arial"/>
                <w:sz w:val="16"/>
                <w:szCs w:val="16"/>
              </w:rPr>
            </w:pPr>
          </w:p>
        </w:tc>
        <w:tc>
          <w:tcPr>
            <w:tcW w:w="2357" w:type="dxa"/>
          </w:tcPr>
          <w:p w:rsidR="00335042" w:rsidRPr="00444F49" w:rsidRDefault="00335042" w:rsidP="008D6C52">
            <w:pPr>
              <w:pStyle w:val="DHHStabletext"/>
              <w:spacing w:before="40" w:after="20"/>
              <w:rPr>
                <w:rFonts w:cs="Arial"/>
                <w:sz w:val="16"/>
                <w:szCs w:val="16"/>
              </w:rPr>
            </w:pPr>
            <w:r w:rsidRPr="00444F49">
              <w:rPr>
                <w:rFonts w:cs="Arial"/>
                <w:sz w:val="16"/>
                <w:szCs w:val="16"/>
              </w:rPr>
              <w:t>Ringworm, scabies, pediculosis (head lice)</w:t>
            </w:r>
          </w:p>
        </w:tc>
        <w:tc>
          <w:tcPr>
            <w:tcW w:w="5295" w:type="dxa"/>
          </w:tcPr>
          <w:p w:rsidR="00335042" w:rsidRPr="00444F49" w:rsidRDefault="00335042" w:rsidP="008D6C52">
            <w:pPr>
              <w:pStyle w:val="DHHStabletext"/>
              <w:spacing w:before="40" w:after="20"/>
              <w:rPr>
                <w:rFonts w:cs="Arial"/>
                <w:sz w:val="16"/>
                <w:szCs w:val="16"/>
              </w:rPr>
            </w:pPr>
            <w:r w:rsidRPr="00444F49">
              <w:rPr>
                <w:rFonts w:cs="Arial"/>
                <w:sz w:val="16"/>
                <w:szCs w:val="16"/>
              </w:rPr>
              <w:t>Exclude until the day after appropriate treatment has commenced</w:t>
            </w:r>
          </w:p>
        </w:tc>
        <w:tc>
          <w:tcPr>
            <w:tcW w:w="6529" w:type="dxa"/>
          </w:tcPr>
          <w:p w:rsidR="00335042" w:rsidRPr="00444F49" w:rsidRDefault="00335042" w:rsidP="008D6C52">
            <w:pPr>
              <w:pStyle w:val="DHHStabletext"/>
              <w:spacing w:before="40" w:after="20"/>
              <w:rPr>
                <w:rFonts w:cs="Arial"/>
                <w:sz w:val="16"/>
                <w:szCs w:val="16"/>
              </w:rPr>
            </w:pPr>
            <w:r w:rsidRPr="00444F49">
              <w:rPr>
                <w:rFonts w:cs="Arial"/>
                <w:sz w:val="16"/>
                <w:szCs w:val="16"/>
              </w:rPr>
              <w:t>Not excluded</w:t>
            </w:r>
          </w:p>
        </w:tc>
      </w:tr>
      <w:tr w:rsidR="00335042" w:rsidRPr="00444F49" w:rsidTr="00751260">
        <w:tc>
          <w:tcPr>
            <w:tcW w:w="1129" w:type="dxa"/>
            <w:shd w:val="clear" w:color="auto" w:fill="D5DCE4" w:themeFill="text2" w:themeFillTint="33"/>
            <w:vAlign w:val="center"/>
          </w:tcPr>
          <w:p w:rsidR="00335042" w:rsidRPr="00444F49" w:rsidRDefault="00335042" w:rsidP="00335042">
            <w:pPr>
              <w:pStyle w:val="DHHStabletext"/>
              <w:numPr>
                <w:ilvl w:val="0"/>
                <w:numId w:val="9"/>
              </w:numPr>
              <w:spacing w:before="40" w:after="20"/>
              <w:rPr>
                <w:rFonts w:cs="Arial"/>
                <w:sz w:val="16"/>
                <w:szCs w:val="16"/>
              </w:rPr>
            </w:pPr>
          </w:p>
        </w:tc>
        <w:tc>
          <w:tcPr>
            <w:tcW w:w="2357" w:type="dxa"/>
            <w:shd w:val="clear" w:color="auto" w:fill="D5DCE4" w:themeFill="text2" w:themeFillTint="33"/>
          </w:tcPr>
          <w:p w:rsidR="00335042" w:rsidRPr="00444F49" w:rsidRDefault="00335042" w:rsidP="008D6C52">
            <w:pPr>
              <w:pStyle w:val="DHHStabletext"/>
              <w:spacing w:before="40" w:after="20"/>
              <w:rPr>
                <w:rFonts w:cs="Arial"/>
                <w:sz w:val="16"/>
                <w:szCs w:val="16"/>
              </w:rPr>
            </w:pPr>
            <w:r w:rsidRPr="00444F49">
              <w:rPr>
                <w:rFonts w:cs="Arial"/>
                <w:sz w:val="16"/>
                <w:szCs w:val="16"/>
              </w:rPr>
              <w:t>Rubella (German measles)</w:t>
            </w:r>
          </w:p>
        </w:tc>
        <w:tc>
          <w:tcPr>
            <w:tcW w:w="5295" w:type="dxa"/>
            <w:shd w:val="clear" w:color="auto" w:fill="D5DCE4" w:themeFill="text2" w:themeFillTint="33"/>
          </w:tcPr>
          <w:p w:rsidR="00335042" w:rsidRPr="00444F49" w:rsidRDefault="00335042" w:rsidP="008D6C52">
            <w:pPr>
              <w:pStyle w:val="DHHStabletext"/>
              <w:spacing w:before="40" w:after="20"/>
              <w:rPr>
                <w:rFonts w:cs="Arial"/>
                <w:sz w:val="16"/>
                <w:szCs w:val="16"/>
              </w:rPr>
            </w:pPr>
            <w:r w:rsidRPr="00444F49">
              <w:rPr>
                <w:rFonts w:cs="Arial"/>
                <w:sz w:val="16"/>
                <w:szCs w:val="16"/>
              </w:rPr>
              <w:t>Exclude until fully recovered or for at least four days after the onset of rash</w:t>
            </w:r>
          </w:p>
        </w:tc>
        <w:tc>
          <w:tcPr>
            <w:tcW w:w="6529" w:type="dxa"/>
            <w:shd w:val="clear" w:color="auto" w:fill="D5DCE4" w:themeFill="text2" w:themeFillTint="33"/>
          </w:tcPr>
          <w:p w:rsidR="00335042" w:rsidRPr="00444F49" w:rsidRDefault="00335042" w:rsidP="008D6C52">
            <w:pPr>
              <w:pStyle w:val="DHHStabletext"/>
              <w:spacing w:before="40" w:after="20"/>
              <w:rPr>
                <w:rFonts w:cs="Arial"/>
                <w:sz w:val="16"/>
                <w:szCs w:val="16"/>
              </w:rPr>
            </w:pPr>
            <w:r w:rsidRPr="00444F49">
              <w:rPr>
                <w:rFonts w:cs="Arial"/>
                <w:sz w:val="16"/>
                <w:szCs w:val="16"/>
              </w:rPr>
              <w:t>Not excluded</w:t>
            </w:r>
          </w:p>
        </w:tc>
      </w:tr>
      <w:tr w:rsidR="00335042" w:rsidRPr="00444F49" w:rsidTr="00751260">
        <w:tc>
          <w:tcPr>
            <w:tcW w:w="1129" w:type="dxa"/>
            <w:vAlign w:val="center"/>
          </w:tcPr>
          <w:p w:rsidR="00335042" w:rsidRPr="00444F49" w:rsidRDefault="00335042" w:rsidP="00335042">
            <w:pPr>
              <w:pStyle w:val="DHHStabletext"/>
              <w:numPr>
                <w:ilvl w:val="0"/>
                <w:numId w:val="9"/>
              </w:numPr>
              <w:spacing w:before="40" w:after="20"/>
              <w:rPr>
                <w:rFonts w:cs="Arial"/>
                <w:sz w:val="16"/>
                <w:szCs w:val="16"/>
              </w:rPr>
            </w:pPr>
          </w:p>
        </w:tc>
        <w:tc>
          <w:tcPr>
            <w:tcW w:w="2357" w:type="dxa"/>
          </w:tcPr>
          <w:p w:rsidR="00335042" w:rsidRPr="00444F49" w:rsidRDefault="00335042" w:rsidP="008D6C52">
            <w:pPr>
              <w:pStyle w:val="DHHStabletext"/>
              <w:spacing w:before="40" w:after="20"/>
              <w:rPr>
                <w:rFonts w:cs="Arial"/>
                <w:sz w:val="16"/>
                <w:szCs w:val="16"/>
              </w:rPr>
            </w:pPr>
            <w:r w:rsidRPr="00444F49">
              <w:rPr>
                <w:rFonts w:cs="Arial"/>
                <w:sz w:val="16"/>
                <w:szCs w:val="16"/>
              </w:rPr>
              <w:t>Severe Acute Respiratory Syndrome (SARS)</w:t>
            </w:r>
          </w:p>
        </w:tc>
        <w:tc>
          <w:tcPr>
            <w:tcW w:w="5295" w:type="dxa"/>
          </w:tcPr>
          <w:p w:rsidR="00335042" w:rsidRPr="00444F49" w:rsidRDefault="00335042" w:rsidP="008D6C52">
            <w:pPr>
              <w:pStyle w:val="DHHStabletext"/>
              <w:spacing w:before="40" w:after="20"/>
              <w:rPr>
                <w:rFonts w:cs="Arial"/>
                <w:sz w:val="16"/>
                <w:szCs w:val="16"/>
              </w:rPr>
            </w:pPr>
            <w:r w:rsidRPr="00444F49">
              <w:rPr>
                <w:rFonts w:cs="Arial"/>
                <w:sz w:val="16"/>
                <w:szCs w:val="16"/>
              </w:rPr>
              <w:t>Exclude until medical certificate of recovery is produced</w:t>
            </w:r>
          </w:p>
        </w:tc>
        <w:tc>
          <w:tcPr>
            <w:tcW w:w="6529" w:type="dxa"/>
          </w:tcPr>
          <w:p w:rsidR="00335042" w:rsidRPr="00444F49" w:rsidRDefault="00335042" w:rsidP="008D6C52">
            <w:pPr>
              <w:pStyle w:val="DHHStabletext"/>
              <w:spacing w:before="40" w:after="20"/>
              <w:rPr>
                <w:rFonts w:cs="Arial"/>
                <w:sz w:val="16"/>
                <w:szCs w:val="16"/>
              </w:rPr>
            </w:pPr>
            <w:r w:rsidRPr="00444F49">
              <w:rPr>
                <w:rFonts w:cs="Arial"/>
                <w:sz w:val="16"/>
                <w:szCs w:val="16"/>
              </w:rPr>
              <w:t>Not excluded unless considered necessary by the Chief Health Officer</w:t>
            </w:r>
          </w:p>
        </w:tc>
      </w:tr>
      <w:tr w:rsidR="00335042" w:rsidRPr="00444F49" w:rsidTr="00751260">
        <w:tc>
          <w:tcPr>
            <w:tcW w:w="1129" w:type="dxa"/>
            <w:shd w:val="clear" w:color="auto" w:fill="D5DCE4" w:themeFill="text2" w:themeFillTint="33"/>
            <w:vAlign w:val="center"/>
          </w:tcPr>
          <w:p w:rsidR="00335042" w:rsidRPr="00444F49" w:rsidRDefault="00335042" w:rsidP="00335042">
            <w:pPr>
              <w:pStyle w:val="DHHStabletext"/>
              <w:numPr>
                <w:ilvl w:val="0"/>
                <w:numId w:val="9"/>
              </w:numPr>
              <w:spacing w:before="40" w:after="20"/>
              <w:rPr>
                <w:rFonts w:cs="Arial"/>
                <w:sz w:val="16"/>
                <w:szCs w:val="16"/>
              </w:rPr>
            </w:pPr>
          </w:p>
        </w:tc>
        <w:tc>
          <w:tcPr>
            <w:tcW w:w="2357" w:type="dxa"/>
            <w:shd w:val="clear" w:color="auto" w:fill="D5DCE4" w:themeFill="text2" w:themeFillTint="33"/>
          </w:tcPr>
          <w:p w:rsidR="00335042" w:rsidRPr="00444F49" w:rsidRDefault="00335042" w:rsidP="008D6C52">
            <w:pPr>
              <w:pStyle w:val="DHHStabletext"/>
              <w:spacing w:before="40" w:after="20"/>
              <w:rPr>
                <w:rFonts w:cs="Arial"/>
                <w:sz w:val="16"/>
                <w:szCs w:val="16"/>
              </w:rPr>
            </w:pPr>
            <w:r w:rsidRPr="00444F49">
              <w:rPr>
                <w:rFonts w:cs="Arial"/>
                <w:sz w:val="16"/>
                <w:szCs w:val="16"/>
              </w:rPr>
              <w:t>Shiga</w:t>
            </w:r>
            <w:r w:rsidR="004E718C">
              <w:rPr>
                <w:rFonts w:cs="Arial"/>
                <w:sz w:val="16"/>
                <w:szCs w:val="16"/>
              </w:rPr>
              <w:t xml:space="preserve"> </w:t>
            </w:r>
            <w:r w:rsidRPr="00444F49">
              <w:rPr>
                <w:rFonts w:cs="Arial"/>
                <w:sz w:val="16"/>
                <w:szCs w:val="16"/>
              </w:rPr>
              <w:t xml:space="preserve">toxin or </w:t>
            </w:r>
            <w:proofErr w:type="spellStart"/>
            <w:r w:rsidRPr="00444F49">
              <w:rPr>
                <w:rFonts w:cs="Arial"/>
                <w:sz w:val="16"/>
                <w:szCs w:val="16"/>
              </w:rPr>
              <w:t>Verotoxin</w:t>
            </w:r>
            <w:proofErr w:type="spellEnd"/>
            <w:r w:rsidRPr="00444F49">
              <w:rPr>
                <w:rFonts w:cs="Arial"/>
                <w:sz w:val="16"/>
                <w:szCs w:val="16"/>
              </w:rPr>
              <w:t xml:space="preserve"> producing Escherichia coli (STEC or VTEC)</w:t>
            </w:r>
          </w:p>
        </w:tc>
        <w:tc>
          <w:tcPr>
            <w:tcW w:w="5295" w:type="dxa"/>
            <w:shd w:val="clear" w:color="auto" w:fill="D5DCE4" w:themeFill="text2" w:themeFillTint="33"/>
          </w:tcPr>
          <w:p w:rsidR="00335042" w:rsidRPr="00444F49" w:rsidRDefault="00335042" w:rsidP="008D6C52">
            <w:pPr>
              <w:pStyle w:val="DHHStabletext"/>
              <w:spacing w:before="40" w:after="20"/>
              <w:rPr>
                <w:rFonts w:cs="Arial"/>
                <w:sz w:val="16"/>
                <w:szCs w:val="16"/>
              </w:rPr>
            </w:pPr>
            <w:r w:rsidRPr="00444F49">
              <w:rPr>
                <w:rFonts w:cs="Arial"/>
                <w:sz w:val="16"/>
                <w:szCs w:val="16"/>
              </w:rPr>
              <w:t>Exclude if required by the Chief Health Officer and only for the period specified by the Chief Health Officer</w:t>
            </w:r>
          </w:p>
        </w:tc>
        <w:tc>
          <w:tcPr>
            <w:tcW w:w="6529" w:type="dxa"/>
            <w:shd w:val="clear" w:color="auto" w:fill="D5DCE4" w:themeFill="text2" w:themeFillTint="33"/>
          </w:tcPr>
          <w:p w:rsidR="00335042" w:rsidRPr="00444F49" w:rsidRDefault="00335042" w:rsidP="008D6C52">
            <w:pPr>
              <w:pStyle w:val="DHHStabletext"/>
              <w:spacing w:before="40" w:after="20"/>
              <w:rPr>
                <w:rFonts w:cs="Arial"/>
                <w:sz w:val="16"/>
                <w:szCs w:val="16"/>
              </w:rPr>
            </w:pPr>
            <w:r w:rsidRPr="00444F49">
              <w:rPr>
                <w:rFonts w:cs="Arial"/>
                <w:sz w:val="16"/>
                <w:szCs w:val="16"/>
              </w:rPr>
              <w:t>Not excluded</w:t>
            </w:r>
          </w:p>
        </w:tc>
      </w:tr>
      <w:tr w:rsidR="00335042" w:rsidRPr="00444F49" w:rsidTr="00751260">
        <w:tc>
          <w:tcPr>
            <w:tcW w:w="1129" w:type="dxa"/>
            <w:vAlign w:val="center"/>
          </w:tcPr>
          <w:p w:rsidR="00335042" w:rsidRPr="00444F49" w:rsidRDefault="00335042" w:rsidP="00335042">
            <w:pPr>
              <w:pStyle w:val="DHHStabletext"/>
              <w:numPr>
                <w:ilvl w:val="0"/>
                <w:numId w:val="9"/>
              </w:numPr>
              <w:spacing w:before="40" w:after="20"/>
              <w:rPr>
                <w:rFonts w:cs="Arial"/>
                <w:sz w:val="16"/>
                <w:szCs w:val="16"/>
              </w:rPr>
            </w:pPr>
          </w:p>
        </w:tc>
        <w:tc>
          <w:tcPr>
            <w:tcW w:w="2357" w:type="dxa"/>
          </w:tcPr>
          <w:p w:rsidR="00335042" w:rsidRPr="00444F49" w:rsidRDefault="00335042" w:rsidP="008D6C52">
            <w:pPr>
              <w:pStyle w:val="DHHStabletext"/>
              <w:spacing w:before="40" w:after="20"/>
              <w:rPr>
                <w:rFonts w:cs="Arial"/>
                <w:sz w:val="16"/>
                <w:szCs w:val="16"/>
              </w:rPr>
            </w:pPr>
            <w:r w:rsidRPr="00444F49">
              <w:rPr>
                <w:rFonts w:cs="Arial"/>
                <w:sz w:val="16"/>
                <w:szCs w:val="16"/>
              </w:rPr>
              <w:t xml:space="preserve">Streptococcal infection </w:t>
            </w:r>
            <w:r w:rsidRPr="00444F49">
              <w:rPr>
                <w:rFonts w:cs="Arial"/>
                <w:sz w:val="16"/>
                <w:szCs w:val="16"/>
              </w:rPr>
              <w:br/>
              <w:t>(including scarlet fever)</w:t>
            </w:r>
          </w:p>
        </w:tc>
        <w:tc>
          <w:tcPr>
            <w:tcW w:w="5295" w:type="dxa"/>
          </w:tcPr>
          <w:p w:rsidR="00335042" w:rsidRPr="00444F49" w:rsidRDefault="00335042" w:rsidP="008D6C52">
            <w:pPr>
              <w:pStyle w:val="DHHStabletext"/>
              <w:spacing w:before="40" w:after="20"/>
              <w:rPr>
                <w:rFonts w:cs="Arial"/>
                <w:sz w:val="16"/>
                <w:szCs w:val="16"/>
              </w:rPr>
            </w:pPr>
            <w:r w:rsidRPr="00444F49">
              <w:rPr>
                <w:rFonts w:cs="Arial"/>
                <w:sz w:val="16"/>
                <w:szCs w:val="16"/>
              </w:rPr>
              <w:t>Exclude until the child has received antibiotic treatment for at least 24 hours and the child feels well</w:t>
            </w:r>
          </w:p>
        </w:tc>
        <w:tc>
          <w:tcPr>
            <w:tcW w:w="6529" w:type="dxa"/>
          </w:tcPr>
          <w:p w:rsidR="00335042" w:rsidRPr="00444F49" w:rsidRDefault="00335042" w:rsidP="008D6C52">
            <w:pPr>
              <w:pStyle w:val="DHHStabletext"/>
              <w:spacing w:before="40" w:after="20"/>
              <w:rPr>
                <w:rFonts w:cs="Arial"/>
                <w:sz w:val="16"/>
                <w:szCs w:val="16"/>
              </w:rPr>
            </w:pPr>
            <w:r w:rsidRPr="00444F49">
              <w:rPr>
                <w:rFonts w:cs="Arial"/>
                <w:sz w:val="16"/>
                <w:szCs w:val="16"/>
              </w:rPr>
              <w:t>Not excluded</w:t>
            </w:r>
          </w:p>
        </w:tc>
      </w:tr>
      <w:tr w:rsidR="00335042" w:rsidRPr="00444F49" w:rsidTr="00751260">
        <w:tc>
          <w:tcPr>
            <w:tcW w:w="1129" w:type="dxa"/>
            <w:shd w:val="clear" w:color="auto" w:fill="D5DCE4" w:themeFill="text2" w:themeFillTint="33"/>
            <w:vAlign w:val="center"/>
          </w:tcPr>
          <w:p w:rsidR="00335042" w:rsidRPr="00444F49" w:rsidRDefault="00335042" w:rsidP="00335042">
            <w:pPr>
              <w:pStyle w:val="DHHStabletext"/>
              <w:numPr>
                <w:ilvl w:val="0"/>
                <w:numId w:val="9"/>
              </w:numPr>
              <w:spacing w:before="40" w:after="20"/>
              <w:rPr>
                <w:rFonts w:cs="Arial"/>
                <w:sz w:val="16"/>
                <w:szCs w:val="16"/>
              </w:rPr>
            </w:pPr>
          </w:p>
        </w:tc>
        <w:tc>
          <w:tcPr>
            <w:tcW w:w="2357" w:type="dxa"/>
            <w:shd w:val="clear" w:color="auto" w:fill="D5DCE4" w:themeFill="text2" w:themeFillTint="33"/>
          </w:tcPr>
          <w:p w:rsidR="00335042" w:rsidRPr="00444F49" w:rsidRDefault="00335042" w:rsidP="008D6C52">
            <w:pPr>
              <w:pStyle w:val="DHHStabletext"/>
              <w:spacing w:before="40" w:after="20"/>
              <w:rPr>
                <w:rFonts w:cs="Arial"/>
                <w:sz w:val="16"/>
                <w:szCs w:val="16"/>
              </w:rPr>
            </w:pPr>
            <w:r w:rsidRPr="00444F49">
              <w:rPr>
                <w:rFonts w:cs="Arial"/>
                <w:sz w:val="16"/>
                <w:szCs w:val="16"/>
              </w:rPr>
              <w:t>Tuberculosis (excluding latent tuberculosis)</w:t>
            </w:r>
          </w:p>
        </w:tc>
        <w:tc>
          <w:tcPr>
            <w:tcW w:w="5295" w:type="dxa"/>
            <w:shd w:val="clear" w:color="auto" w:fill="D5DCE4" w:themeFill="text2" w:themeFillTint="33"/>
          </w:tcPr>
          <w:p w:rsidR="00335042" w:rsidRPr="00444F49" w:rsidRDefault="00335042" w:rsidP="008D6C52">
            <w:pPr>
              <w:pStyle w:val="DHHStabletext"/>
              <w:spacing w:before="40" w:after="20"/>
              <w:rPr>
                <w:rFonts w:cs="Arial"/>
                <w:sz w:val="16"/>
                <w:szCs w:val="16"/>
              </w:rPr>
            </w:pPr>
            <w:r w:rsidRPr="00444F49">
              <w:rPr>
                <w:rFonts w:cs="Arial"/>
                <w:sz w:val="16"/>
                <w:szCs w:val="16"/>
              </w:rPr>
              <w:t>Exclude until receipt of a medical certificate from the treating physician stating that the child is not considered to be infectious</w:t>
            </w:r>
          </w:p>
        </w:tc>
        <w:tc>
          <w:tcPr>
            <w:tcW w:w="6529" w:type="dxa"/>
            <w:shd w:val="clear" w:color="auto" w:fill="D5DCE4" w:themeFill="text2" w:themeFillTint="33"/>
          </w:tcPr>
          <w:p w:rsidR="00335042" w:rsidRPr="00444F49" w:rsidRDefault="00335042" w:rsidP="008D6C52">
            <w:pPr>
              <w:pStyle w:val="DHHStabletext"/>
              <w:spacing w:before="40" w:after="20"/>
              <w:rPr>
                <w:rFonts w:cs="Arial"/>
                <w:sz w:val="16"/>
                <w:szCs w:val="16"/>
              </w:rPr>
            </w:pPr>
            <w:r w:rsidRPr="00444F49">
              <w:rPr>
                <w:rFonts w:cs="Arial"/>
                <w:sz w:val="16"/>
                <w:szCs w:val="16"/>
              </w:rPr>
              <w:t>Not excluded</w:t>
            </w:r>
          </w:p>
        </w:tc>
      </w:tr>
      <w:tr w:rsidR="00335042" w:rsidRPr="00444F49" w:rsidTr="00A53EBE">
        <w:tc>
          <w:tcPr>
            <w:tcW w:w="1129" w:type="dxa"/>
            <w:vAlign w:val="center"/>
          </w:tcPr>
          <w:p w:rsidR="00335042" w:rsidRPr="00444F49" w:rsidRDefault="00335042" w:rsidP="00335042">
            <w:pPr>
              <w:pStyle w:val="DHHStabletext"/>
              <w:numPr>
                <w:ilvl w:val="0"/>
                <w:numId w:val="9"/>
              </w:numPr>
              <w:spacing w:before="40" w:after="20"/>
              <w:rPr>
                <w:rFonts w:cs="Arial"/>
                <w:sz w:val="16"/>
                <w:szCs w:val="16"/>
              </w:rPr>
            </w:pPr>
          </w:p>
        </w:tc>
        <w:tc>
          <w:tcPr>
            <w:tcW w:w="2357" w:type="dxa"/>
          </w:tcPr>
          <w:p w:rsidR="00335042" w:rsidRPr="00444F49" w:rsidRDefault="00335042" w:rsidP="008D6C52">
            <w:pPr>
              <w:pStyle w:val="DHHStabletext"/>
              <w:spacing w:before="40" w:after="20"/>
              <w:rPr>
                <w:rFonts w:cs="Arial"/>
                <w:sz w:val="16"/>
                <w:szCs w:val="16"/>
              </w:rPr>
            </w:pPr>
            <w:r w:rsidRPr="00444F49">
              <w:rPr>
                <w:rFonts w:cs="Arial"/>
                <w:sz w:val="16"/>
                <w:szCs w:val="16"/>
              </w:rPr>
              <w:t>Typhoid fever (including paratyphoid fever)</w:t>
            </w:r>
          </w:p>
        </w:tc>
        <w:tc>
          <w:tcPr>
            <w:tcW w:w="5295" w:type="dxa"/>
          </w:tcPr>
          <w:p w:rsidR="00335042" w:rsidRPr="00444F49" w:rsidRDefault="00335042" w:rsidP="008D6C52">
            <w:pPr>
              <w:pStyle w:val="DHHStabletext"/>
              <w:spacing w:before="40" w:after="20"/>
              <w:rPr>
                <w:rFonts w:cs="Arial"/>
                <w:sz w:val="16"/>
                <w:szCs w:val="16"/>
              </w:rPr>
            </w:pPr>
            <w:r w:rsidRPr="00444F49">
              <w:rPr>
                <w:rFonts w:cs="Arial"/>
                <w:sz w:val="16"/>
                <w:szCs w:val="16"/>
              </w:rPr>
              <w:t>Exclude until approval to return has been given by the Chief Health Officer</w:t>
            </w:r>
          </w:p>
        </w:tc>
        <w:tc>
          <w:tcPr>
            <w:tcW w:w="6529" w:type="dxa"/>
          </w:tcPr>
          <w:p w:rsidR="00335042" w:rsidRPr="00444F49" w:rsidRDefault="00335042" w:rsidP="008D6C52">
            <w:pPr>
              <w:pStyle w:val="DHHStabletext"/>
              <w:spacing w:before="40" w:after="20"/>
              <w:rPr>
                <w:rFonts w:cs="Arial"/>
                <w:sz w:val="16"/>
                <w:szCs w:val="16"/>
              </w:rPr>
            </w:pPr>
            <w:r w:rsidRPr="00444F49">
              <w:rPr>
                <w:rFonts w:cs="Arial"/>
                <w:sz w:val="16"/>
                <w:szCs w:val="16"/>
              </w:rPr>
              <w:t>Not excluded unless considered necessary by the Chief Health Officer</w:t>
            </w:r>
          </w:p>
        </w:tc>
      </w:tr>
    </w:tbl>
    <w:bookmarkEnd w:id="1"/>
    <w:p w:rsidR="00335042" w:rsidRPr="00A268DB" w:rsidRDefault="00CA7A5F" w:rsidP="00CA7A5F">
      <w:pPr>
        <w:pStyle w:val="DHHSbullet1"/>
        <w:numPr>
          <w:ilvl w:val="0"/>
          <w:numId w:val="0"/>
        </w:numPr>
        <w:rPr>
          <w:sz w:val="22"/>
          <w:szCs w:val="22"/>
        </w:rPr>
      </w:pPr>
      <w:r>
        <w:br/>
      </w:r>
      <w:r w:rsidR="00CF4465" w:rsidRPr="00A268DB">
        <w:rPr>
          <w:b/>
          <w:color w:val="201547"/>
          <w:sz w:val="22"/>
          <w:szCs w:val="22"/>
        </w:rPr>
        <w:t>Regulation 111</w:t>
      </w:r>
    </w:p>
    <w:p w:rsidR="00444F49" w:rsidRDefault="00CF4465" w:rsidP="00C42031">
      <w:pPr>
        <w:pStyle w:val="DHHSbody"/>
        <w:rPr>
          <w:sz w:val="18"/>
          <w:szCs w:val="18"/>
        </w:rPr>
      </w:pPr>
      <w:r w:rsidRPr="00840A56">
        <w:rPr>
          <w:sz w:val="18"/>
          <w:szCs w:val="18"/>
        </w:rPr>
        <w:t>A person in charge of a primary school, education and care service premises or children’s services centre must not allow a child to attend the primary school, education and care service premises or children’s services centre for the period or in the circumstances</w:t>
      </w:r>
      <w:r w:rsidR="00544E12" w:rsidRPr="00840A56">
        <w:rPr>
          <w:sz w:val="18"/>
          <w:szCs w:val="18"/>
        </w:rPr>
        <w:t>:</w:t>
      </w:r>
      <w:r w:rsidR="00C42031">
        <w:rPr>
          <w:sz w:val="18"/>
          <w:szCs w:val="18"/>
        </w:rPr>
        <w:br/>
      </w:r>
      <w:r w:rsidR="00C42031">
        <w:rPr>
          <w:rFonts w:cs="Arial"/>
          <w:sz w:val="18"/>
          <w:szCs w:val="18"/>
        </w:rPr>
        <w:t xml:space="preserve">* </w:t>
      </w:r>
      <w:r w:rsidRPr="00840A56">
        <w:rPr>
          <w:sz w:val="18"/>
          <w:szCs w:val="18"/>
        </w:rPr>
        <w:t xml:space="preserve">specified in column </w:t>
      </w:r>
      <w:r w:rsidR="00D746FD">
        <w:rPr>
          <w:sz w:val="18"/>
          <w:szCs w:val="18"/>
        </w:rPr>
        <w:t>3</w:t>
      </w:r>
      <w:r w:rsidRPr="00840A56">
        <w:rPr>
          <w:sz w:val="18"/>
          <w:szCs w:val="18"/>
        </w:rPr>
        <w:t xml:space="preserve"> of the Table in Schedule 7 if the person in charge has been informed that the child is infected with an infectious disease listed in column 2 of that Table; or</w:t>
      </w:r>
      <w:r w:rsidR="00C42031">
        <w:rPr>
          <w:sz w:val="18"/>
          <w:szCs w:val="18"/>
        </w:rPr>
        <w:br/>
        <w:t xml:space="preserve">* </w:t>
      </w:r>
      <w:r w:rsidRPr="00840A56">
        <w:rPr>
          <w:sz w:val="18"/>
          <w:szCs w:val="18"/>
        </w:rPr>
        <w:t xml:space="preserve">specified in column </w:t>
      </w:r>
      <w:r w:rsidR="00D746FD">
        <w:rPr>
          <w:sz w:val="18"/>
          <w:szCs w:val="18"/>
        </w:rPr>
        <w:t>4</w:t>
      </w:r>
      <w:r w:rsidRPr="00840A56">
        <w:rPr>
          <w:sz w:val="18"/>
          <w:szCs w:val="18"/>
        </w:rPr>
        <w:t xml:space="preserve"> of the Table in Schedule 7 if the person in charge has been informed that the child has been in contact with a person who is infected with an infectious disease listed in column 2 of that Table.</w:t>
      </w:r>
    </w:p>
    <w:p w:rsidR="00E433D1" w:rsidRDefault="00E433D1" w:rsidP="00C42031">
      <w:pPr>
        <w:pStyle w:val="DHHSbody"/>
        <w:rPr>
          <w:sz w:val="18"/>
          <w:szCs w:val="18"/>
        </w:rPr>
      </w:pPr>
      <w:r>
        <w:rPr>
          <w:sz w:val="18"/>
          <w:szCs w:val="18"/>
        </w:rPr>
        <w:t xml:space="preserve">*Diarrhoeal illness includes instances where certain pathogens </w:t>
      </w:r>
      <w:proofErr w:type="gramStart"/>
      <w:r>
        <w:rPr>
          <w:sz w:val="18"/>
          <w:szCs w:val="18"/>
        </w:rPr>
        <w:t>are identified</w:t>
      </w:r>
      <w:proofErr w:type="gramEnd"/>
      <w:r>
        <w:rPr>
          <w:sz w:val="18"/>
          <w:szCs w:val="18"/>
        </w:rPr>
        <w:t xml:space="preserve"> including </w:t>
      </w:r>
      <w:r w:rsidRPr="009358AE">
        <w:rPr>
          <w:sz w:val="18"/>
        </w:rPr>
        <w:t>Amebiasis (</w:t>
      </w:r>
      <w:r w:rsidRPr="009358AE">
        <w:rPr>
          <w:i/>
          <w:sz w:val="18"/>
        </w:rPr>
        <w:t>Entamoeba histolytica</w:t>
      </w:r>
      <w:r w:rsidRPr="009358AE">
        <w:rPr>
          <w:sz w:val="18"/>
        </w:rPr>
        <w:t>), Campylobacter spp., Salmonella spp., Shigella spp. and intestinal worms, but is not limited to infection with these pathogens</w:t>
      </w:r>
      <w:r>
        <w:rPr>
          <w:sz w:val="18"/>
        </w:rPr>
        <w:t xml:space="preserve">. </w:t>
      </w:r>
    </w:p>
    <w:p w:rsidR="00CF4465" w:rsidRPr="00E52356" w:rsidRDefault="00544E12" w:rsidP="00E52356">
      <w:pPr>
        <w:pStyle w:val="Heading2"/>
      </w:pPr>
      <w:r w:rsidRPr="00E52356">
        <w:t>Further information</w:t>
      </w:r>
    </w:p>
    <w:p w:rsidR="00B2752E" w:rsidRPr="00840A56" w:rsidRDefault="00E433D1" w:rsidP="00CF4465">
      <w:pPr>
        <w:pStyle w:val="DHHSbody"/>
        <w:rPr>
          <w:sz w:val="18"/>
          <w:szCs w:val="18"/>
        </w:rPr>
      </w:pPr>
      <w:r>
        <w:rPr>
          <w:sz w:val="18"/>
          <w:szCs w:val="18"/>
        </w:rPr>
        <w:t>Pl</w:t>
      </w:r>
      <w:r w:rsidR="00544E12" w:rsidRPr="00840A56">
        <w:rPr>
          <w:sz w:val="18"/>
          <w:szCs w:val="18"/>
        </w:rPr>
        <w:t xml:space="preserve">ease contact the Communicable Disease Prevention and Control Section on 1300 651 160 or visit </w:t>
      </w:r>
      <w:hyperlink r:id="rId10" w:history="1">
        <w:r w:rsidR="00544E12" w:rsidRPr="00840A56">
          <w:rPr>
            <w:rStyle w:val="Hyperlink"/>
            <w:sz w:val="18"/>
            <w:szCs w:val="18"/>
          </w:rPr>
          <w:t>www2.health.vic.gov.au/public-health/infectious-diseases/school-exclusio</w:t>
        </w:r>
        <w:r w:rsidR="00444F49" w:rsidRPr="00840A56">
          <w:rPr>
            <w:rStyle w:val="Hyperlink"/>
            <w:sz w:val="18"/>
            <w:szCs w:val="18"/>
          </w:rPr>
          <w:t xml:space="preserve">n  </w:t>
        </w:r>
      </w:hyperlink>
      <w:r w:rsidR="00544E12" w:rsidRPr="00840A56">
        <w:rPr>
          <w:sz w:val="18"/>
          <w:szCs w:val="18"/>
        </w:rPr>
        <w:t xml:space="preserve"> </w:t>
      </w:r>
    </w:p>
    <w:sectPr w:rsidR="00B2752E" w:rsidRPr="00840A56" w:rsidSect="00116E36">
      <w:headerReference w:type="default" r:id="rId11"/>
      <w:footerReference w:type="default" r:id="rId12"/>
      <w:type w:val="continuous"/>
      <w:pgSz w:w="16838" w:h="23811" w:code="8"/>
      <w:pgMar w:top="993" w:right="851" w:bottom="0" w:left="851" w:header="567" w:footer="278"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6F42" w:rsidRDefault="00B26F42">
      <w:r>
        <w:separator/>
      </w:r>
    </w:p>
  </w:endnote>
  <w:endnote w:type="continuationSeparator" w:id="0">
    <w:p w:rsidR="00B26F42" w:rsidRDefault="00B26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6E36" w:rsidRDefault="00116E36" w:rsidP="00116E36">
    <w:pPr>
      <w:pStyle w:val="Footer"/>
    </w:pPr>
    <w:r>
      <w:t>Authorised and published by the Victorian Government, 1 Treasury Place, Melbourne.</w:t>
    </w:r>
    <w:r w:rsidR="00E52356">
      <w:t xml:space="preserve"> </w:t>
    </w:r>
    <w:r>
      <w:t>© State of Victoria, Department of Health and Human Services December 2019.</w:t>
    </w:r>
  </w:p>
  <w:p w:rsidR="00116E36" w:rsidRDefault="00116E36" w:rsidP="00116E36">
    <w:pPr>
      <w:pStyle w:val="Footer"/>
    </w:pPr>
    <w:r>
      <w:t xml:space="preserve">Available at </w:t>
    </w:r>
    <w:hyperlink r:id="rId1" w:history="1">
      <w:r w:rsidRPr="0070002E">
        <w:rPr>
          <w:rStyle w:val="Hyperlink"/>
        </w:rPr>
        <w:t>https://www2.health.vic.gov.au/public-health/infectious-diseases/school-exclusion</w:t>
      </w:r>
    </w:hyperlink>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0A4" w:rsidRPr="00A11421" w:rsidRDefault="00CF4465" w:rsidP="0051568D">
    <w:pPr>
      <w:pStyle w:val="DHHSfooter"/>
    </w:pPr>
    <w:r>
      <w:t>Minimum period of exclusion from primary schools and children’s services centres for infectious diseases cases and contacts</w:t>
    </w:r>
    <w:r w:rsidR="009D70A4" w:rsidRPr="00A11421">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6F42" w:rsidRDefault="00B26F42" w:rsidP="002862F1">
      <w:r>
        <w:separator/>
      </w:r>
    </w:p>
  </w:footnote>
  <w:footnote w:type="continuationSeparator" w:id="0">
    <w:p w:rsidR="00B26F42" w:rsidRDefault="00B26F42">
      <w:r>
        <w:continuationSeparator/>
      </w:r>
    </w:p>
  </w:footnote>
  <w:footnote w:id="1">
    <w:p w:rsidR="00652CEB" w:rsidRDefault="00652CEB">
      <w:pPr>
        <w:pStyle w:val="FootnoteText"/>
      </w:pPr>
      <w:r>
        <w:rPr>
          <w:rStyle w:val="FootnoteReference"/>
        </w:rPr>
        <w:footnoteRef/>
      </w:r>
      <w:r>
        <w:t xml:space="preserve"> Children’s services cover the terms ‘education and care service premises’ or ‘children’s services centre’ used in the regulations. It </w:t>
      </w:r>
      <w:r w:rsidR="005828DD">
        <w:t>includes</w:t>
      </w:r>
      <w:r>
        <w:t xml:space="preserve"> centres such as childcare centres and kindergartens.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0A4" w:rsidRPr="0051568D" w:rsidRDefault="009D70A4"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4B4E7622"/>
    <w:numStyleLink w:val="ZZNumbers"/>
  </w:abstractNum>
  <w:abstractNum w:abstractNumId="3" w15:restartNumberingAfterBreak="0">
    <w:nsid w:val="23AD6C1C"/>
    <w:multiLevelType w:val="hybridMultilevel"/>
    <w:tmpl w:val="F3D00FC2"/>
    <w:lvl w:ilvl="0" w:tplc="C62E5F7E">
      <w:start w:val="1"/>
      <w:numFmt w:val="decimal"/>
      <w:lvlText w:val="%1"/>
      <w:lvlJc w:val="left"/>
      <w:pPr>
        <w:ind w:left="360" w:hanging="360"/>
      </w:pPr>
      <w:rPr>
        <w:rFonts w:hint="default"/>
      </w:rPr>
    </w:lvl>
    <w:lvl w:ilvl="1" w:tplc="762C1944">
      <w:start w:val="1"/>
      <w:numFmt w:val="decimal"/>
      <w:lvlText w:val="(%2)"/>
      <w:lvlJc w:val="left"/>
      <w:pPr>
        <w:ind w:left="1440" w:hanging="360"/>
      </w:pPr>
      <w:rPr>
        <w:rFonts w:hint="default"/>
      </w:rPr>
    </w:lvl>
    <w:lvl w:ilvl="2" w:tplc="F80ED20E">
      <w:start w:val="1"/>
      <w:numFmt w:val="lowerLetter"/>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F9B0EB4"/>
    <w:multiLevelType w:val="hybridMultilevel"/>
    <w:tmpl w:val="376C841C"/>
    <w:lvl w:ilvl="0" w:tplc="67E66B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4CF51A56"/>
    <w:multiLevelType w:val="hybridMultilevel"/>
    <w:tmpl w:val="256ACA10"/>
    <w:lvl w:ilvl="0" w:tplc="0F50D14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 w:numId="9">
    <w:abstractNumId w:val="6"/>
  </w:num>
  <w:num w:numId="10">
    <w:abstractNumId w:val="3"/>
  </w:num>
  <w:num w:numId="11">
    <w:abstractNumId w:val="4"/>
  </w:num>
  <w:num w:numId="12">
    <w:abstractNumId w:val="7"/>
  </w:num>
  <w:num w:numId="13">
    <w:abstractNumId w:val="7"/>
  </w:num>
  <w:num w:numId="14">
    <w:abstractNumId w:val="7"/>
  </w:num>
  <w:num w:numId="15">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042"/>
    <w:rsid w:val="000072B6"/>
    <w:rsid w:val="0001021B"/>
    <w:rsid w:val="00011D89"/>
    <w:rsid w:val="00024D89"/>
    <w:rsid w:val="000250B6"/>
    <w:rsid w:val="00033D81"/>
    <w:rsid w:val="00040318"/>
    <w:rsid w:val="00041BF0"/>
    <w:rsid w:val="0004536B"/>
    <w:rsid w:val="00046B68"/>
    <w:rsid w:val="000527DD"/>
    <w:rsid w:val="000578B2"/>
    <w:rsid w:val="00060959"/>
    <w:rsid w:val="000663CD"/>
    <w:rsid w:val="000733FE"/>
    <w:rsid w:val="00074219"/>
    <w:rsid w:val="00074ED5"/>
    <w:rsid w:val="0009113B"/>
    <w:rsid w:val="00094DA3"/>
    <w:rsid w:val="00096CD1"/>
    <w:rsid w:val="000A012C"/>
    <w:rsid w:val="000A0EB9"/>
    <w:rsid w:val="000A186C"/>
    <w:rsid w:val="000B23FD"/>
    <w:rsid w:val="000B543D"/>
    <w:rsid w:val="000B5BF7"/>
    <w:rsid w:val="000B6BC8"/>
    <w:rsid w:val="000C42EA"/>
    <w:rsid w:val="000C4546"/>
    <w:rsid w:val="000D1242"/>
    <w:rsid w:val="000E3CC7"/>
    <w:rsid w:val="000E6BD4"/>
    <w:rsid w:val="000F1F1E"/>
    <w:rsid w:val="000F2259"/>
    <w:rsid w:val="0010392D"/>
    <w:rsid w:val="0010447F"/>
    <w:rsid w:val="00104FE3"/>
    <w:rsid w:val="00116E36"/>
    <w:rsid w:val="00120BD3"/>
    <w:rsid w:val="001213F2"/>
    <w:rsid w:val="00122FEA"/>
    <w:rsid w:val="001232BD"/>
    <w:rsid w:val="00124ED5"/>
    <w:rsid w:val="001447B3"/>
    <w:rsid w:val="00152073"/>
    <w:rsid w:val="00161939"/>
    <w:rsid w:val="00161AA0"/>
    <w:rsid w:val="00162093"/>
    <w:rsid w:val="001771DD"/>
    <w:rsid w:val="00177995"/>
    <w:rsid w:val="00177A8C"/>
    <w:rsid w:val="00186B33"/>
    <w:rsid w:val="00192F9D"/>
    <w:rsid w:val="00196EB8"/>
    <w:rsid w:val="001979FF"/>
    <w:rsid w:val="00197B17"/>
    <w:rsid w:val="001A3ACE"/>
    <w:rsid w:val="001C277E"/>
    <w:rsid w:val="001C2A72"/>
    <w:rsid w:val="001D0B75"/>
    <w:rsid w:val="001D3C09"/>
    <w:rsid w:val="001D44E8"/>
    <w:rsid w:val="001D60EC"/>
    <w:rsid w:val="001E44DF"/>
    <w:rsid w:val="001E68A5"/>
    <w:rsid w:val="001E6BB0"/>
    <w:rsid w:val="001F3826"/>
    <w:rsid w:val="001F6E46"/>
    <w:rsid w:val="001F7C91"/>
    <w:rsid w:val="00206463"/>
    <w:rsid w:val="00206F2F"/>
    <w:rsid w:val="0021053D"/>
    <w:rsid w:val="00210A92"/>
    <w:rsid w:val="00216C03"/>
    <w:rsid w:val="00220C04"/>
    <w:rsid w:val="0022278D"/>
    <w:rsid w:val="0022701F"/>
    <w:rsid w:val="002333F5"/>
    <w:rsid w:val="00233724"/>
    <w:rsid w:val="002432E1"/>
    <w:rsid w:val="00246207"/>
    <w:rsid w:val="00246C5E"/>
    <w:rsid w:val="00251343"/>
    <w:rsid w:val="00254F58"/>
    <w:rsid w:val="002620BC"/>
    <w:rsid w:val="00262802"/>
    <w:rsid w:val="00263A90"/>
    <w:rsid w:val="0026408B"/>
    <w:rsid w:val="00267C3E"/>
    <w:rsid w:val="002709BB"/>
    <w:rsid w:val="002763B3"/>
    <w:rsid w:val="002802E3"/>
    <w:rsid w:val="0028213D"/>
    <w:rsid w:val="002862F1"/>
    <w:rsid w:val="00291373"/>
    <w:rsid w:val="0029597D"/>
    <w:rsid w:val="002962C3"/>
    <w:rsid w:val="0029752B"/>
    <w:rsid w:val="002A483C"/>
    <w:rsid w:val="002B1729"/>
    <w:rsid w:val="002B4DD4"/>
    <w:rsid w:val="002B5277"/>
    <w:rsid w:val="002B5375"/>
    <w:rsid w:val="002B77C1"/>
    <w:rsid w:val="002C2728"/>
    <w:rsid w:val="002D5006"/>
    <w:rsid w:val="002E01D0"/>
    <w:rsid w:val="002E161D"/>
    <w:rsid w:val="002E3100"/>
    <w:rsid w:val="002E6C95"/>
    <w:rsid w:val="002E7C36"/>
    <w:rsid w:val="002F5F31"/>
    <w:rsid w:val="002F5F46"/>
    <w:rsid w:val="00302216"/>
    <w:rsid w:val="00303E53"/>
    <w:rsid w:val="00306E5F"/>
    <w:rsid w:val="00307E14"/>
    <w:rsid w:val="00314054"/>
    <w:rsid w:val="00316F27"/>
    <w:rsid w:val="00327870"/>
    <w:rsid w:val="0033259D"/>
    <w:rsid w:val="00335042"/>
    <w:rsid w:val="003406C6"/>
    <w:rsid w:val="003418CC"/>
    <w:rsid w:val="003459BD"/>
    <w:rsid w:val="00350D38"/>
    <w:rsid w:val="00351B36"/>
    <w:rsid w:val="00357B4E"/>
    <w:rsid w:val="003744CF"/>
    <w:rsid w:val="00374717"/>
    <w:rsid w:val="0037676C"/>
    <w:rsid w:val="003829E5"/>
    <w:rsid w:val="003956CC"/>
    <w:rsid w:val="00395C9A"/>
    <w:rsid w:val="003A6B67"/>
    <w:rsid w:val="003B15E6"/>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48F9"/>
    <w:rsid w:val="0042084E"/>
    <w:rsid w:val="00421EEF"/>
    <w:rsid w:val="00424D65"/>
    <w:rsid w:val="00442C6C"/>
    <w:rsid w:val="00443CBE"/>
    <w:rsid w:val="00443E8A"/>
    <w:rsid w:val="004441BC"/>
    <w:rsid w:val="00444F49"/>
    <w:rsid w:val="004468B4"/>
    <w:rsid w:val="0045230A"/>
    <w:rsid w:val="00457337"/>
    <w:rsid w:val="0047372D"/>
    <w:rsid w:val="004743DD"/>
    <w:rsid w:val="00474CEA"/>
    <w:rsid w:val="00483968"/>
    <w:rsid w:val="00484F86"/>
    <w:rsid w:val="00490746"/>
    <w:rsid w:val="00490852"/>
    <w:rsid w:val="00492F30"/>
    <w:rsid w:val="004946F4"/>
    <w:rsid w:val="0049487E"/>
    <w:rsid w:val="004A160D"/>
    <w:rsid w:val="004A3E81"/>
    <w:rsid w:val="004A5C62"/>
    <w:rsid w:val="004A707D"/>
    <w:rsid w:val="004C6EEE"/>
    <w:rsid w:val="004C702B"/>
    <w:rsid w:val="004D016B"/>
    <w:rsid w:val="004D1B22"/>
    <w:rsid w:val="004D36F2"/>
    <w:rsid w:val="004E138F"/>
    <w:rsid w:val="004E4649"/>
    <w:rsid w:val="004E5C2B"/>
    <w:rsid w:val="004E718C"/>
    <w:rsid w:val="004F00DD"/>
    <w:rsid w:val="004F2133"/>
    <w:rsid w:val="004F55F1"/>
    <w:rsid w:val="004F6936"/>
    <w:rsid w:val="00503DC6"/>
    <w:rsid w:val="00506F5D"/>
    <w:rsid w:val="0051061A"/>
    <w:rsid w:val="005126D0"/>
    <w:rsid w:val="00514429"/>
    <w:rsid w:val="0051568D"/>
    <w:rsid w:val="00517A94"/>
    <w:rsid w:val="00526C15"/>
    <w:rsid w:val="00536499"/>
    <w:rsid w:val="00543903"/>
    <w:rsid w:val="00543F11"/>
    <w:rsid w:val="00544E12"/>
    <w:rsid w:val="00547A95"/>
    <w:rsid w:val="00572031"/>
    <w:rsid w:val="00576E84"/>
    <w:rsid w:val="005828DD"/>
    <w:rsid w:val="00582B8C"/>
    <w:rsid w:val="0058757E"/>
    <w:rsid w:val="00596A4B"/>
    <w:rsid w:val="00597507"/>
    <w:rsid w:val="005B21B6"/>
    <w:rsid w:val="005B3A08"/>
    <w:rsid w:val="005B7A63"/>
    <w:rsid w:val="005C0955"/>
    <w:rsid w:val="005C49DA"/>
    <w:rsid w:val="005C50F3"/>
    <w:rsid w:val="005C5D91"/>
    <w:rsid w:val="005D07B8"/>
    <w:rsid w:val="005D6597"/>
    <w:rsid w:val="005E14E7"/>
    <w:rsid w:val="005E26A3"/>
    <w:rsid w:val="005E447E"/>
    <w:rsid w:val="005F0775"/>
    <w:rsid w:val="005F0CF5"/>
    <w:rsid w:val="005F21EB"/>
    <w:rsid w:val="00605908"/>
    <w:rsid w:val="00610D7C"/>
    <w:rsid w:val="00613414"/>
    <w:rsid w:val="0062408D"/>
    <w:rsid w:val="006240CC"/>
    <w:rsid w:val="00627DA7"/>
    <w:rsid w:val="006358B4"/>
    <w:rsid w:val="006419AA"/>
    <w:rsid w:val="00644B7E"/>
    <w:rsid w:val="006454E6"/>
    <w:rsid w:val="00646A68"/>
    <w:rsid w:val="0065092E"/>
    <w:rsid w:val="00652CEB"/>
    <w:rsid w:val="006557A7"/>
    <w:rsid w:val="00656290"/>
    <w:rsid w:val="006621D7"/>
    <w:rsid w:val="0066302A"/>
    <w:rsid w:val="0066323B"/>
    <w:rsid w:val="00670597"/>
    <w:rsid w:val="006706D0"/>
    <w:rsid w:val="006716FA"/>
    <w:rsid w:val="00677574"/>
    <w:rsid w:val="0068454C"/>
    <w:rsid w:val="00691B62"/>
    <w:rsid w:val="00693D14"/>
    <w:rsid w:val="006951F4"/>
    <w:rsid w:val="006A18C2"/>
    <w:rsid w:val="006B077C"/>
    <w:rsid w:val="006B6803"/>
    <w:rsid w:val="006D2A3F"/>
    <w:rsid w:val="006D2FBC"/>
    <w:rsid w:val="006E138B"/>
    <w:rsid w:val="006F1FDC"/>
    <w:rsid w:val="007013EF"/>
    <w:rsid w:val="007173CA"/>
    <w:rsid w:val="007216AA"/>
    <w:rsid w:val="00721AB5"/>
    <w:rsid w:val="00721DEF"/>
    <w:rsid w:val="00724A43"/>
    <w:rsid w:val="007346E4"/>
    <w:rsid w:val="00740F22"/>
    <w:rsid w:val="00741F1A"/>
    <w:rsid w:val="007450F8"/>
    <w:rsid w:val="0074696E"/>
    <w:rsid w:val="00750135"/>
    <w:rsid w:val="00750EC2"/>
    <w:rsid w:val="00751260"/>
    <w:rsid w:val="00752B28"/>
    <w:rsid w:val="00754E36"/>
    <w:rsid w:val="007554F6"/>
    <w:rsid w:val="00763139"/>
    <w:rsid w:val="0076323E"/>
    <w:rsid w:val="00770F37"/>
    <w:rsid w:val="007711A0"/>
    <w:rsid w:val="00772D5E"/>
    <w:rsid w:val="00776928"/>
    <w:rsid w:val="00785677"/>
    <w:rsid w:val="00786F16"/>
    <w:rsid w:val="00796E20"/>
    <w:rsid w:val="00797C32"/>
    <w:rsid w:val="007B0914"/>
    <w:rsid w:val="007B1374"/>
    <w:rsid w:val="007B589F"/>
    <w:rsid w:val="007B6186"/>
    <w:rsid w:val="007B73BC"/>
    <w:rsid w:val="007C20B9"/>
    <w:rsid w:val="007C7301"/>
    <w:rsid w:val="007C7859"/>
    <w:rsid w:val="007D2BDE"/>
    <w:rsid w:val="007D2FB6"/>
    <w:rsid w:val="007E0DE2"/>
    <w:rsid w:val="007E3B98"/>
    <w:rsid w:val="007F31B6"/>
    <w:rsid w:val="007F546C"/>
    <w:rsid w:val="007F625F"/>
    <w:rsid w:val="007F665E"/>
    <w:rsid w:val="007F7FB9"/>
    <w:rsid w:val="00800412"/>
    <w:rsid w:val="0080587B"/>
    <w:rsid w:val="00806468"/>
    <w:rsid w:val="008155F0"/>
    <w:rsid w:val="00816735"/>
    <w:rsid w:val="00820141"/>
    <w:rsid w:val="00820E0C"/>
    <w:rsid w:val="008338A2"/>
    <w:rsid w:val="00840A56"/>
    <w:rsid w:val="00841AA9"/>
    <w:rsid w:val="00853EE4"/>
    <w:rsid w:val="00855535"/>
    <w:rsid w:val="0086255E"/>
    <w:rsid w:val="008633F0"/>
    <w:rsid w:val="00867D9D"/>
    <w:rsid w:val="00872E0A"/>
    <w:rsid w:val="00875285"/>
    <w:rsid w:val="00884B62"/>
    <w:rsid w:val="0088529C"/>
    <w:rsid w:val="00887903"/>
    <w:rsid w:val="0089270A"/>
    <w:rsid w:val="00893AF6"/>
    <w:rsid w:val="00894BC4"/>
    <w:rsid w:val="008A5B32"/>
    <w:rsid w:val="008B2EE4"/>
    <w:rsid w:val="008B4D3D"/>
    <w:rsid w:val="008B57C7"/>
    <w:rsid w:val="008C2F92"/>
    <w:rsid w:val="008D2846"/>
    <w:rsid w:val="008D4236"/>
    <w:rsid w:val="008D462F"/>
    <w:rsid w:val="008D6DCF"/>
    <w:rsid w:val="008E4376"/>
    <w:rsid w:val="008E7A0A"/>
    <w:rsid w:val="008F5D3D"/>
    <w:rsid w:val="00900719"/>
    <w:rsid w:val="009017AC"/>
    <w:rsid w:val="00904A1C"/>
    <w:rsid w:val="00905030"/>
    <w:rsid w:val="00906490"/>
    <w:rsid w:val="009111B2"/>
    <w:rsid w:val="00924AE1"/>
    <w:rsid w:val="009269B1"/>
    <w:rsid w:val="0092724D"/>
    <w:rsid w:val="00937BD9"/>
    <w:rsid w:val="00950E2C"/>
    <w:rsid w:val="00951D50"/>
    <w:rsid w:val="009525EB"/>
    <w:rsid w:val="00954874"/>
    <w:rsid w:val="00961400"/>
    <w:rsid w:val="00963646"/>
    <w:rsid w:val="009853E1"/>
    <w:rsid w:val="00986E6B"/>
    <w:rsid w:val="00991769"/>
    <w:rsid w:val="00994386"/>
    <w:rsid w:val="009A13D8"/>
    <w:rsid w:val="009A279E"/>
    <w:rsid w:val="009B0A6F"/>
    <w:rsid w:val="009B0A94"/>
    <w:rsid w:val="009B59E9"/>
    <w:rsid w:val="009B70AA"/>
    <w:rsid w:val="009C7A7E"/>
    <w:rsid w:val="009D0149"/>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11421"/>
    <w:rsid w:val="00A157B1"/>
    <w:rsid w:val="00A22229"/>
    <w:rsid w:val="00A268DB"/>
    <w:rsid w:val="00A40DF4"/>
    <w:rsid w:val="00A44882"/>
    <w:rsid w:val="00A53EBE"/>
    <w:rsid w:val="00A54715"/>
    <w:rsid w:val="00A6061C"/>
    <w:rsid w:val="00A62D44"/>
    <w:rsid w:val="00A67263"/>
    <w:rsid w:val="00A7161C"/>
    <w:rsid w:val="00A77AA3"/>
    <w:rsid w:val="00A854EB"/>
    <w:rsid w:val="00A872E5"/>
    <w:rsid w:val="00A91406"/>
    <w:rsid w:val="00A96E65"/>
    <w:rsid w:val="00A97C72"/>
    <w:rsid w:val="00AA0B15"/>
    <w:rsid w:val="00AA63D4"/>
    <w:rsid w:val="00AB06E8"/>
    <w:rsid w:val="00AB1CD3"/>
    <w:rsid w:val="00AB352F"/>
    <w:rsid w:val="00AC274B"/>
    <w:rsid w:val="00AC4764"/>
    <w:rsid w:val="00AC6D36"/>
    <w:rsid w:val="00AD0CBA"/>
    <w:rsid w:val="00AD26E2"/>
    <w:rsid w:val="00AD784C"/>
    <w:rsid w:val="00AE126A"/>
    <w:rsid w:val="00AE3005"/>
    <w:rsid w:val="00AE3BD5"/>
    <w:rsid w:val="00AE41E6"/>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6F42"/>
    <w:rsid w:val="00B2752E"/>
    <w:rsid w:val="00B307CC"/>
    <w:rsid w:val="00B326B7"/>
    <w:rsid w:val="00B431E8"/>
    <w:rsid w:val="00B45141"/>
    <w:rsid w:val="00B5273A"/>
    <w:rsid w:val="00B62B50"/>
    <w:rsid w:val="00B635B7"/>
    <w:rsid w:val="00B63AE8"/>
    <w:rsid w:val="00B65950"/>
    <w:rsid w:val="00B66D83"/>
    <w:rsid w:val="00B672C0"/>
    <w:rsid w:val="00B75646"/>
    <w:rsid w:val="00B90729"/>
    <w:rsid w:val="00B907DA"/>
    <w:rsid w:val="00B950BC"/>
    <w:rsid w:val="00B9714C"/>
    <w:rsid w:val="00BA3C49"/>
    <w:rsid w:val="00BA3F8D"/>
    <w:rsid w:val="00BB4579"/>
    <w:rsid w:val="00BB7A10"/>
    <w:rsid w:val="00BC7468"/>
    <w:rsid w:val="00BC7D4F"/>
    <w:rsid w:val="00BC7ED7"/>
    <w:rsid w:val="00BD2850"/>
    <w:rsid w:val="00BE28D2"/>
    <w:rsid w:val="00BE4A64"/>
    <w:rsid w:val="00BF7F58"/>
    <w:rsid w:val="00C01381"/>
    <w:rsid w:val="00C079B8"/>
    <w:rsid w:val="00C123EA"/>
    <w:rsid w:val="00C12A49"/>
    <w:rsid w:val="00C133EE"/>
    <w:rsid w:val="00C27DE9"/>
    <w:rsid w:val="00C33388"/>
    <w:rsid w:val="00C35484"/>
    <w:rsid w:val="00C4173A"/>
    <w:rsid w:val="00C42031"/>
    <w:rsid w:val="00C43445"/>
    <w:rsid w:val="00C602FF"/>
    <w:rsid w:val="00C61174"/>
    <w:rsid w:val="00C6148F"/>
    <w:rsid w:val="00C62F7A"/>
    <w:rsid w:val="00C63B9C"/>
    <w:rsid w:val="00C6682F"/>
    <w:rsid w:val="00C7275E"/>
    <w:rsid w:val="00C74C5D"/>
    <w:rsid w:val="00C863C4"/>
    <w:rsid w:val="00C93C3E"/>
    <w:rsid w:val="00CA12E3"/>
    <w:rsid w:val="00CA6611"/>
    <w:rsid w:val="00CA6AE6"/>
    <w:rsid w:val="00CA782F"/>
    <w:rsid w:val="00CA7A5F"/>
    <w:rsid w:val="00CC0C72"/>
    <w:rsid w:val="00CC2BFD"/>
    <w:rsid w:val="00CD3476"/>
    <w:rsid w:val="00CD64DF"/>
    <w:rsid w:val="00CF2F50"/>
    <w:rsid w:val="00CF4465"/>
    <w:rsid w:val="00D02919"/>
    <w:rsid w:val="00D04C61"/>
    <w:rsid w:val="00D05B8D"/>
    <w:rsid w:val="00D065A2"/>
    <w:rsid w:val="00D07F00"/>
    <w:rsid w:val="00D17B72"/>
    <w:rsid w:val="00D3185C"/>
    <w:rsid w:val="00D33E72"/>
    <w:rsid w:val="00D35BD6"/>
    <w:rsid w:val="00D361B5"/>
    <w:rsid w:val="00D411A2"/>
    <w:rsid w:val="00D4606D"/>
    <w:rsid w:val="00D50B9C"/>
    <w:rsid w:val="00D52D73"/>
    <w:rsid w:val="00D52E58"/>
    <w:rsid w:val="00D714CC"/>
    <w:rsid w:val="00D746FD"/>
    <w:rsid w:val="00D75EA7"/>
    <w:rsid w:val="00D81F21"/>
    <w:rsid w:val="00D85AC1"/>
    <w:rsid w:val="00D95470"/>
    <w:rsid w:val="00DA2619"/>
    <w:rsid w:val="00DA4239"/>
    <w:rsid w:val="00DB0B61"/>
    <w:rsid w:val="00DC090B"/>
    <w:rsid w:val="00DC1679"/>
    <w:rsid w:val="00DC2CF1"/>
    <w:rsid w:val="00DC4FCF"/>
    <w:rsid w:val="00DC50E0"/>
    <w:rsid w:val="00DC6386"/>
    <w:rsid w:val="00DD1130"/>
    <w:rsid w:val="00DD1951"/>
    <w:rsid w:val="00DD6628"/>
    <w:rsid w:val="00DE3250"/>
    <w:rsid w:val="00DE6028"/>
    <w:rsid w:val="00DE78A3"/>
    <w:rsid w:val="00DF1A71"/>
    <w:rsid w:val="00DF68C7"/>
    <w:rsid w:val="00DF731A"/>
    <w:rsid w:val="00E170DC"/>
    <w:rsid w:val="00E26818"/>
    <w:rsid w:val="00E27FFC"/>
    <w:rsid w:val="00E30B15"/>
    <w:rsid w:val="00E40181"/>
    <w:rsid w:val="00E433D1"/>
    <w:rsid w:val="00E52356"/>
    <w:rsid w:val="00E56A01"/>
    <w:rsid w:val="00E629A1"/>
    <w:rsid w:val="00E71591"/>
    <w:rsid w:val="00E82C55"/>
    <w:rsid w:val="00E92AC3"/>
    <w:rsid w:val="00EB00E0"/>
    <w:rsid w:val="00EC059F"/>
    <w:rsid w:val="00EC1F24"/>
    <w:rsid w:val="00EC22F6"/>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50A9"/>
    <w:rsid w:val="00F30FF4"/>
    <w:rsid w:val="00F3122E"/>
    <w:rsid w:val="00F331AD"/>
    <w:rsid w:val="00F35287"/>
    <w:rsid w:val="00F43A37"/>
    <w:rsid w:val="00F4641B"/>
    <w:rsid w:val="00F46EB8"/>
    <w:rsid w:val="00F511E4"/>
    <w:rsid w:val="00F52D09"/>
    <w:rsid w:val="00F52E08"/>
    <w:rsid w:val="00F55B21"/>
    <w:rsid w:val="00F56EF6"/>
    <w:rsid w:val="00F61A9F"/>
    <w:rsid w:val="00F64696"/>
    <w:rsid w:val="00F65AA9"/>
    <w:rsid w:val="00F6768F"/>
    <w:rsid w:val="00F72C2C"/>
    <w:rsid w:val="00F72E22"/>
    <w:rsid w:val="00F76CAB"/>
    <w:rsid w:val="00F772C6"/>
    <w:rsid w:val="00F815B5"/>
    <w:rsid w:val="00F85195"/>
    <w:rsid w:val="00F938BA"/>
    <w:rsid w:val="00FA2C46"/>
    <w:rsid w:val="00FA3525"/>
    <w:rsid w:val="00FB4CDA"/>
    <w:rsid w:val="00FC0F81"/>
    <w:rsid w:val="00FC395C"/>
    <w:rsid w:val="00FD3766"/>
    <w:rsid w:val="00FD47C4"/>
    <w:rsid w:val="00FD63B8"/>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chartTrackingRefBased/>
  <w15:docId w15:val="{995CDA5D-759F-404E-BB58-46D025835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1" w:qFormat="1"/>
    <w:lsdException w:name="heading 3" w:uiPriority="9"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5042"/>
    <w:pPr>
      <w:suppressLineNumbers/>
      <w:overflowPunct w:val="0"/>
      <w:autoSpaceDE w:val="0"/>
      <w:autoSpaceDN w:val="0"/>
      <w:adjustRightInd w:val="0"/>
      <w:spacing w:before="120"/>
      <w:textAlignment w:val="baseline"/>
    </w:pPr>
    <w:rPr>
      <w:sz w:val="24"/>
      <w:lang w:eastAsia="en-US"/>
    </w:rPr>
  </w:style>
  <w:style w:type="paragraph" w:styleId="Heading1">
    <w:name w:val="heading 1"/>
    <w:next w:val="DHHSbody"/>
    <w:link w:val="Heading1Char"/>
    <w:uiPriority w:val="1"/>
    <w:qFormat/>
    <w:rsid w:val="008D2846"/>
    <w:pPr>
      <w:keepNext/>
      <w:keepLines/>
      <w:spacing w:before="320" w:after="200" w:line="440" w:lineRule="atLeast"/>
      <w:outlineLvl w:val="0"/>
    </w:pPr>
    <w:rPr>
      <w:rFonts w:ascii="Arial" w:eastAsia="MS Gothic" w:hAnsi="Arial" w:cs="Arial"/>
      <w:bCs/>
      <w:color w:val="201547"/>
      <w:kern w:val="32"/>
      <w:sz w:val="36"/>
      <w:szCs w:val="40"/>
      <w:lang w:eastAsia="en-US"/>
    </w:rPr>
  </w:style>
  <w:style w:type="paragraph" w:styleId="Heading2">
    <w:name w:val="heading 2"/>
    <w:next w:val="DHHSbody"/>
    <w:link w:val="Heading2Char"/>
    <w:uiPriority w:val="1"/>
    <w:qFormat/>
    <w:rsid w:val="008D2846"/>
    <w:pPr>
      <w:keepNext/>
      <w:keepLines/>
      <w:spacing w:before="240" w:after="90" w:line="320" w:lineRule="atLeast"/>
      <w:outlineLvl w:val="1"/>
    </w:pPr>
    <w:rPr>
      <w:rFonts w:ascii="Arial" w:hAnsi="Arial"/>
      <w:b/>
      <w:color w:val="201547"/>
      <w:sz w:val="28"/>
      <w:szCs w:val="28"/>
      <w:lang w:eastAsia="en-US"/>
    </w:rPr>
  </w:style>
  <w:style w:type="paragraph" w:styleId="Heading3">
    <w:name w:val="heading 3"/>
    <w:next w:val="DHHSbody"/>
    <w:link w:val="Heading3Char"/>
    <w:uiPriority w:val="9"/>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8D2846"/>
    <w:rPr>
      <w:rFonts w:ascii="Arial" w:eastAsia="MS Gothic" w:hAnsi="Arial" w:cs="Arial"/>
      <w:bCs/>
      <w:color w:val="201547"/>
      <w:kern w:val="32"/>
      <w:sz w:val="36"/>
      <w:szCs w:val="40"/>
      <w:lang w:eastAsia="en-US"/>
    </w:rPr>
  </w:style>
  <w:style w:type="character" w:customStyle="1" w:styleId="Heading2Char">
    <w:name w:val="Heading 2 Char"/>
    <w:link w:val="Heading2"/>
    <w:uiPriority w:val="1"/>
    <w:rsid w:val="008D2846"/>
    <w:rPr>
      <w:rFonts w:ascii="Arial" w:hAnsi="Arial"/>
      <w:b/>
      <w:color w:val="201547"/>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8D2846"/>
    <w:pPr>
      <w:spacing w:before="80" w:after="60"/>
    </w:pPr>
    <w:rPr>
      <w:rFonts w:ascii="Arial" w:hAnsi="Arial"/>
      <w:b/>
      <w:color w:val="201547"/>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customStyle="1" w:styleId="Regulations-notnumbered">
    <w:name w:val="Regulations - not numbered"/>
    <w:basedOn w:val="Normal"/>
    <w:qFormat/>
    <w:rsid w:val="00CF4465"/>
    <w:pPr>
      <w:ind w:left="720"/>
    </w:pPr>
    <w:rPr>
      <w:sz w:val="22"/>
    </w:rPr>
  </w:style>
  <w:style w:type="character" w:styleId="UnresolvedMention">
    <w:name w:val="Unresolved Mention"/>
    <w:basedOn w:val="DefaultParagraphFont"/>
    <w:uiPriority w:val="99"/>
    <w:semiHidden/>
    <w:unhideWhenUsed/>
    <w:rsid w:val="00544E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C:\Users\BDun1701\AppData\Local\Microsoft\Windows\INetCache\Content.Outlook\WBZUF2HN\www2.health.vic.gov.au\public-health\infectious-diseases\school-exclusio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2.health.vic.gov.au/public-health/infectious-diseases/school-exclu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32C91-61AE-45E6-BF5A-CA13246F1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944</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Department of Health and Human Services</Company>
  <LinksUpToDate>false</LinksUpToDate>
  <CharactersWithSpaces>6254</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 Ding</dc:creator>
  <cp:keywords/>
  <cp:lastModifiedBy>Ben Dunstan (DHHS)</cp:lastModifiedBy>
  <cp:revision>2</cp:revision>
  <cp:lastPrinted>2019-12-11T02:24:00Z</cp:lastPrinted>
  <dcterms:created xsi:type="dcterms:W3CDTF">2019-12-11T02:53:00Z</dcterms:created>
  <dcterms:modified xsi:type="dcterms:W3CDTF">2019-12-11T02:53:00Z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